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B669" w14:textId="77777777" w:rsidR="00E01350" w:rsidRDefault="00E01350" w:rsidP="00E01350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BA1F9D">
        <w:rPr>
          <w:rFonts w:ascii="Times New Roman" w:eastAsia="標楷體" w:hAnsi="Times New Roman" w:cs="Times New Roman"/>
          <w:b/>
          <w:szCs w:val="24"/>
        </w:rPr>
        <w:t>202</w:t>
      </w:r>
      <w:r>
        <w:rPr>
          <w:rFonts w:ascii="Times New Roman" w:eastAsia="標楷體" w:hAnsi="Times New Roman" w:cs="Times New Roman" w:hint="eastAsia"/>
          <w:b/>
          <w:szCs w:val="24"/>
        </w:rPr>
        <w:t>3</w:t>
      </w:r>
      <w:r w:rsidRPr="00BA1F9D">
        <w:rPr>
          <w:rFonts w:ascii="Times New Roman" w:eastAsia="標楷體" w:hAnsi="Times New Roman" w:cs="Times New Roman"/>
          <w:b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Cs w:val="24"/>
        </w:rPr>
        <w:t>合作無間</w:t>
      </w:r>
      <w:r>
        <w:rPr>
          <w:rFonts w:ascii="新細明體" w:hAnsi="新細明體" w:cs="Times New Roman" w:hint="eastAsia"/>
          <w:b/>
          <w:szCs w:val="24"/>
        </w:rPr>
        <w:t>：「</w:t>
      </w:r>
      <w:r w:rsidRPr="00BA1F9D">
        <w:rPr>
          <w:rFonts w:ascii="Times New Roman" w:eastAsia="標楷體" w:hAnsi="Times New Roman" w:cs="Times New Roman"/>
          <w:b/>
          <w:szCs w:val="24"/>
        </w:rPr>
        <w:t>博物館</w:t>
      </w:r>
      <w:r>
        <w:rPr>
          <w:rFonts w:ascii="Times New Roman" w:eastAsia="標楷體" w:hAnsi="Times New Roman" w:cs="Times New Roman" w:hint="eastAsia"/>
          <w:b/>
          <w:szCs w:val="24"/>
        </w:rPr>
        <w:t>知識與技術的發展與實踐</w:t>
      </w:r>
      <w:r>
        <w:rPr>
          <w:rFonts w:ascii="標楷體" w:eastAsia="標楷體" w:hAnsi="標楷體" w:cs="Times New Roman" w:hint="eastAsia"/>
          <w:b/>
          <w:szCs w:val="24"/>
        </w:rPr>
        <w:t>」</w:t>
      </w:r>
      <w:r>
        <w:rPr>
          <w:rFonts w:ascii="Times New Roman" w:eastAsia="標楷體" w:hAnsi="Times New Roman" w:cs="Times New Roman"/>
          <w:b/>
          <w:szCs w:val="24"/>
        </w:rPr>
        <w:t>國際學術研討會</w:t>
      </w:r>
    </w:p>
    <w:p w14:paraId="77DD179D" w14:textId="75AF8ACB" w:rsidR="004258D6" w:rsidRPr="00297DFB" w:rsidRDefault="004258D6" w:rsidP="00297DFB">
      <w:pPr>
        <w:rPr>
          <w:rFonts w:ascii="Times New Roman" w:eastAsiaTheme="minorEastAsia" w:hAnsi="Times New Roman" w:cs="Times New Roman"/>
        </w:rPr>
      </w:pPr>
      <w:r w:rsidRPr="00297DFB">
        <w:rPr>
          <w:rFonts w:ascii="Times New Roman" w:eastAsiaTheme="minorEastAsia" w:hAnsi="Times New Roman" w:cs="Times New Roman"/>
        </w:rPr>
        <w:t>議程</w:t>
      </w:r>
      <w:r w:rsidRPr="00297DFB">
        <w:rPr>
          <w:rFonts w:ascii="Times New Roman" w:eastAsiaTheme="minorEastAsia" w:hAnsi="Times New Roman" w:cs="Times New Roman" w:hint="eastAsia"/>
        </w:rPr>
        <w:t xml:space="preserve"> </w:t>
      </w:r>
    </w:p>
    <w:p w14:paraId="77DFDECA" w14:textId="586C037D" w:rsidR="00C258F2" w:rsidRPr="00140FEA" w:rsidRDefault="00C258F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2023.10.5</w:t>
      </w:r>
      <w:r>
        <w:rPr>
          <w:rFonts w:ascii="新細明體" w:hAnsi="新細明體" w:cs="Times New Roman" w:hint="eastAsia"/>
        </w:rPr>
        <w:t>（</w:t>
      </w:r>
      <w:r>
        <w:rPr>
          <w:rFonts w:ascii="Times New Roman" w:eastAsiaTheme="minorEastAsia" w:hAnsi="Times New Roman" w:cs="Times New Roman" w:hint="eastAsia"/>
        </w:rPr>
        <w:t>星期四</w:t>
      </w:r>
      <w:r>
        <w:rPr>
          <w:rFonts w:asciiTheme="minorEastAsia" w:eastAsiaTheme="minorEastAsia" w:hAnsiTheme="minorEastAsia" w:cs="Times New Roman" w:hint="eastAsia"/>
        </w:rPr>
        <w:t>）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773"/>
        <w:gridCol w:w="2774"/>
        <w:gridCol w:w="2774"/>
        <w:gridCol w:w="2774"/>
        <w:gridCol w:w="2774"/>
      </w:tblGrid>
      <w:tr w:rsidR="00C258F2" w:rsidRPr="00140FEA" w14:paraId="41262F3A" w14:textId="77777777" w:rsidTr="008D73EA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D5DB" w14:textId="77777777" w:rsidR="00C258F2" w:rsidRPr="00140FEA" w:rsidRDefault="00C258F2" w:rsidP="0026613B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b/>
                <w:szCs w:val="24"/>
              </w:rPr>
              <w:t>時間</w:t>
            </w:r>
            <w:r w:rsidRPr="00140FEA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869" w:type="dxa"/>
            <w:gridSpan w:val="5"/>
          </w:tcPr>
          <w:p w14:paraId="6A8310BE" w14:textId="77777777" w:rsidR="00C258F2" w:rsidRPr="00140FEA" w:rsidRDefault="00C258F2" w:rsidP="00C17D4B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4"/>
              </w:rPr>
              <w:t>內容</w:t>
            </w:r>
          </w:p>
        </w:tc>
      </w:tr>
      <w:tr w:rsidR="00C258F2" w:rsidRPr="00140FEA" w14:paraId="1F7F4386" w14:textId="77777777" w:rsidTr="0091716F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949E" w14:textId="77777777" w:rsidR="00C258F2" w:rsidRPr="005053B0" w:rsidRDefault="00C258F2" w:rsidP="0063101B">
            <w:pPr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5053B0">
              <w:rPr>
                <w:rFonts w:ascii="Times New Roman" w:eastAsiaTheme="minorEastAsia" w:hAnsi="Times New Roman" w:cs="Times New Roman"/>
                <w:kern w:val="0"/>
                <w:szCs w:val="24"/>
              </w:rPr>
              <w:t>09:</w:t>
            </w:r>
            <w:r w:rsidRPr="005053B0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3</w:t>
            </w:r>
            <w:r w:rsidRPr="005053B0">
              <w:rPr>
                <w:rFonts w:ascii="Times New Roman" w:eastAsiaTheme="minorEastAsia" w:hAnsi="Times New Roman" w:cs="Times New Roman"/>
                <w:kern w:val="0"/>
                <w:szCs w:val="24"/>
              </w:rPr>
              <w:t>0~</w:t>
            </w:r>
            <w:r w:rsidRPr="005053B0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10</w:t>
            </w:r>
            <w:r w:rsidRPr="005053B0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 w:rsidRPr="005053B0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00</w:t>
            </w:r>
          </w:p>
        </w:tc>
        <w:tc>
          <w:tcPr>
            <w:tcW w:w="13869" w:type="dxa"/>
            <w:gridSpan w:val="5"/>
            <w:shd w:val="clear" w:color="auto" w:fill="auto"/>
          </w:tcPr>
          <w:p w14:paraId="0BC8555B" w14:textId="7CCDD92E" w:rsidR="00C258F2" w:rsidRPr="005053B0" w:rsidRDefault="00243A83" w:rsidP="0063101B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5053B0">
              <w:rPr>
                <w:rFonts w:ascii="Times New Roman" w:eastAsiaTheme="minorEastAsia" w:hAnsi="Times New Roman" w:cs="Times New Roman" w:hint="eastAsia"/>
                <w:szCs w:val="24"/>
              </w:rPr>
              <w:t>聯合</w:t>
            </w:r>
            <w:r w:rsidR="00C258F2" w:rsidRPr="005053B0">
              <w:rPr>
                <w:rFonts w:ascii="Times New Roman" w:eastAsiaTheme="minorEastAsia" w:hAnsi="Times New Roman" w:cs="Times New Roman"/>
                <w:szCs w:val="24"/>
              </w:rPr>
              <w:t>開幕式</w:t>
            </w:r>
            <w:r w:rsidR="00C258F2" w:rsidRPr="005053B0">
              <w:rPr>
                <w:rFonts w:ascii="Times New Roman" w:eastAsiaTheme="minorEastAsia" w:hAnsi="Times New Roman" w:cs="Times New Roman" w:hint="eastAsia"/>
                <w:szCs w:val="24"/>
              </w:rPr>
              <w:t>+</w:t>
            </w:r>
            <w:r w:rsidR="00C258F2" w:rsidRPr="005053B0">
              <w:rPr>
                <w:rFonts w:ascii="Times New Roman" w:eastAsiaTheme="minorEastAsia" w:hAnsi="Times New Roman" w:cs="Times New Roman" w:hint="eastAsia"/>
                <w:szCs w:val="24"/>
              </w:rPr>
              <w:t>合照</w:t>
            </w:r>
            <w:r w:rsidR="001217E1" w:rsidRPr="005053B0">
              <w:rPr>
                <w:rFonts w:ascii="Times New Roman" w:eastAsiaTheme="minorEastAsia" w:hAnsi="Times New Roman" w:cs="Times New Roman" w:hint="eastAsia"/>
                <w:szCs w:val="24"/>
              </w:rPr>
              <w:t xml:space="preserve">　</w:t>
            </w:r>
            <w:r w:rsidR="00DE0A5F" w:rsidRPr="005053B0">
              <w:rPr>
                <w:rFonts w:hint="eastAsia"/>
                <w:szCs w:val="24"/>
              </w:rPr>
              <w:t>地點：</w:t>
            </w:r>
            <w:bookmarkStart w:id="0" w:name="_GoBack"/>
            <w:bookmarkEnd w:id="0"/>
            <w:r w:rsidR="00DE0A5F" w:rsidRPr="005053B0">
              <w:rPr>
                <w:rFonts w:hint="eastAsia"/>
                <w:szCs w:val="24"/>
              </w:rPr>
              <w:t>演講廳</w:t>
            </w:r>
          </w:p>
        </w:tc>
      </w:tr>
      <w:tr w:rsidR="00C258F2" w:rsidRPr="00140FEA" w14:paraId="576FEDB5" w14:textId="77777777" w:rsidTr="008D73EA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3FBF" w14:textId="77777777" w:rsidR="00C258F2" w:rsidRPr="00140FEA" w:rsidRDefault="00C258F2" w:rsidP="00683E20">
            <w:pPr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10:</w:t>
            </w:r>
            <w:r w:rsidRPr="00140FEA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2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869" w:type="dxa"/>
            <w:gridSpan w:val="5"/>
          </w:tcPr>
          <w:p w14:paraId="04F07AF3" w14:textId="3A8A6B2A" w:rsidR="00020D57" w:rsidRDefault="00C258F2" w:rsidP="002132AF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5053B0">
              <w:rPr>
                <w:rFonts w:ascii="Times New Roman" w:eastAsiaTheme="minorEastAsia" w:hAnsi="Times New Roman" w:cs="Times New Roman"/>
                <w:szCs w:val="24"/>
              </w:rPr>
              <w:t>專題演講（一）</w:t>
            </w:r>
            <w:r w:rsidR="00020D57">
              <w:rPr>
                <w:rFonts w:ascii="Times New Roman" w:eastAsiaTheme="minorEastAsia" w:hAnsi="Times New Roman" w:cs="Times New Roman" w:hint="eastAsia"/>
                <w:szCs w:val="24"/>
              </w:rPr>
              <w:t xml:space="preserve"> </w:t>
            </w:r>
            <w:r w:rsidR="00020D57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="001217E1" w:rsidRPr="005053B0">
              <w:rPr>
                <w:rFonts w:ascii="Times New Roman" w:eastAsiaTheme="minorEastAsia" w:hAnsi="Times New Roman" w:cs="Times New Roman" w:hint="eastAsia"/>
                <w:szCs w:val="24"/>
              </w:rPr>
              <w:t>場地：</w:t>
            </w:r>
            <w:r w:rsidR="001217E1" w:rsidRPr="005053B0">
              <w:rPr>
                <w:rFonts w:ascii="Times New Roman" w:eastAsiaTheme="minorEastAsia" w:hAnsi="Times New Roman" w:cs="Times New Roman" w:hint="eastAsia"/>
                <w:szCs w:val="24"/>
              </w:rPr>
              <w:t>S105</w:t>
            </w:r>
          </w:p>
          <w:p w14:paraId="3E20A681" w14:textId="0501A35E" w:rsidR="001475D0" w:rsidRDefault="001475D0" w:rsidP="001475D0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</w:t>
            </w:r>
            <w:r w:rsidRPr="00140FEA">
              <w:rPr>
                <w:rFonts w:ascii="新細明體" w:hAnsi="新細明體" w:hint="eastAsia"/>
                <w:kern w:val="0"/>
              </w:rPr>
              <w:t>：</w:t>
            </w:r>
            <w:r>
              <w:rPr>
                <w:rFonts w:eastAsia="標楷體"/>
                <w:kern w:val="0"/>
              </w:rPr>
              <w:t xml:space="preserve"> </w:t>
            </w:r>
          </w:p>
          <w:p w14:paraId="0560E9C2" w14:textId="77777777" w:rsidR="00AA05BC" w:rsidRDefault="00AA05BC" w:rsidP="00AA05BC">
            <w:pPr>
              <w:suppressAutoHyphens w:val="0"/>
              <w:autoSpaceDN/>
              <w:ind w:left="360"/>
              <w:textAlignment w:val="auto"/>
            </w:pPr>
            <w:r>
              <w:rPr>
                <w:rFonts w:hint="eastAsia"/>
              </w:rPr>
              <w:t>曾信傑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kern w:val="0"/>
              </w:rPr>
              <w:t>國立</w:t>
            </w:r>
            <w:proofErr w:type="gramStart"/>
            <w:r>
              <w:rPr>
                <w:rFonts w:hint="eastAsia"/>
                <w:kern w:val="0"/>
              </w:rPr>
              <w:t>臺</w:t>
            </w:r>
            <w:proofErr w:type="gramEnd"/>
            <w:r>
              <w:rPr>
                <w:rFonts w:hint="eastAsia"/>
                <w:kern w:val="0"/>
              </w:rPr>
              <w:t>南藝術大學博物館學與古物維護研究所副教授兼所長</w:t>
            </w:r>
          </w:p>
          <w:p w14:paraId="1248617F" w14:textId="57E083CC" w:rsidR="001475D0" w:rsidRDefault="001475D0" w:rsidP="002132A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14:paraId="5B2D11B5" w14:textId="6874556A" w:rsidR="00D3624D" w:rsidRPr="00D3624D" w:rsidRDefault="00D3624D" w:rsidP="002132AF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講題與講者</w:t>
            </w:r>
          </w:p>
          <w:p w14:paraId="18A979CC" w14:textId="77777777" w:rsidR="006807EC" w:rsidRPr="006807EC" w:rsidRDefault="006807EC" w:rsidP="00020D57">
            <w:pPr>
              <w:pStyle w:val="a3"/>
              <w:rPr>
                <w:rFonts w:ascii="新細明體" w:hAnsi="新細明體" w:cs="Arial"/>
                <w:b/>
                <w:i/>
                <w:iCs/>
                <w:color w:val="222222"/>
                <w:kern w:val="2"/>
                <w:szCs w:val="24"/>
                <w:shd w:val="clear" w:color="auto" w:fill="FFFFFF"/>
              </w:rPr>
            </w:pPr>
            <w:r w:rsidRPr="006807EC">
              <w:rPr>
                <w:rFonts w:ascii="Arial" w:hAnsi="Arial" w:cs="Arial" w:hint="eastAsia"/>
                <w:b/>
                <w:i/>
                <w:iCs/>
                <w:color w:val="222222"/>
                <w:kern w:val="2"/>
                <w:szCs w:val="24"/>
                <w:shd w:val="clear" w:color="auto" w:fill="FFFFFF"/>
              </w:rPr>
              <w:t>變動的博物館概念</w:t>
            </w:r>
            <w:r w:rsidRPr="006807EC">
              <w:rPr>
                <w:rFonts w:ascii="新細明體" w:hAnsi="新細明體" w:cs="Arial" w:hint="eastAsia"/>
                <w:b/>
                <w:i/>
                <w:iCs/>
                <w:color w:val="222222"/>
                <w:kern w:val="2"/>
                <w:szCs w:val="24"/>
                <w:shd w:val="clear" w:color="auto" w:fill="FFFFFF"/>
              </w:rPr>
              <w:t>：</w:t>
            </w:r>
            <w:r w:rsidRPr="006807EC">
              <w:rPr>
                <w:rFonts w:ascii="Arial" w:hAnsi="Arial" w:cs="Arial" w:hint="eastAsia"/>
                <w:b/>
                <w:i/>
                <w:iCs/>
                <w:color w:val="222222"/>
                <w:kern w:val="2"/>
                <w:szCs w:val="24"/>
                <w:shd w:val="clear" w:color="auto" w:fill="FFFFFF"/>
              </w:rPr>
              <w:t>如果現在才發明了博物館</w:t>
            </w:r>
            <w:r w:rsidRPr="006807EC">
              <w:rPr>
                <w:rFonts w:ascii="新細明體" w:hAnsi="新細明體" w:cs="Arial" w:hint="eastAsia"/>
                <w:b/>
                <w:i/>
                <w:iCs/>
                <w:color w:val="222222"/>
                <w:kern w:val="2"/>
                <w:szCs w:val="24"/>
                <w:shd w:val="clear" w:color="auto" w:fill="FFFFFF"/>
              </w:rPr>
              <w:t xml:space="preserve">？ </w:t>
            </w:r>
          </w:p>
          <w:p w14:paraId="38B23F75" w14:textId="77777777" w:rsidR="006807EC" w:rsidRPr="006807EC" w:rsidRDefault="006807EC" w:rsidP="00020D57">
            <w:pPr>
              <w:pStyle w:val="a3"/>
              <w:rPr>
                <w:rFonts w:asciiTheme="majorEastAsia" w:eastAsiaTheme="majorEastAsia" w:hAnsiTheme="majorEastAsia" w:cs="Arial"/>
                <w:i/>
                <w:iCs/>
                <w:color w:val="222222"/>
                <w:kern w:val="2"/>
                <w:sz w:val="22"/>
                <w:shd w:val="clear" w:color="auto" w:fill="FFFFFF"/>
              </w:rPr>
            </w:pPr>
            <w:r w:rsidRPr="006807EC">
              <w:rPr>
                <w:rFonts w:asciiTheme="majorEastAsia" w:eastAsiaTheme="majorEastAsia" w:hAnsiTheme="majorEastAsia" w:cs="Times New Roman" w:hint="eastAsia"/>
                <w:szCs w:val="24"/>
              </w:rPr>
              <w:t>基莫·萊瓦，芬蘭國家美術館館長</w:t>
            </w:r>
          </w:p>
          <w:p w14:paraId="293935C2" w14:textId="77777777" w:rsidR="00020D57" w:rsidRPr="00EC67FE" w:rsidRDefault="00020D57" w:rsidP="00020D57">
            <w:pPr>
              <w:pStyle w:val="a3"/>
              <w:rPr>
                <w:rFonts w:ascii="Arial" w:hAnsi="Arial" w:cs="Arial"/>
                <w:i/>
                <w:iCs/>
                <w:color w:val="222222"/>
                <w:kern w:val="2"/>
                <w:sz w:val="22"/>
                <w:shd w:val="clear" w:color="auto" w:fill="FFFFFF"/>
              </w:rPr>
            </w:pPr>
            <w:r w:rsidRPr="00EC67FE">
              <w:rPr>
                <w:rFonts w:ascii="Arial" w:hAnsi="Arial" w:cs="Arial"/>
                <w:i/>
                <w:iCs/>
                <w:color w:val="222222"/>
                <w:kern w:val="2"/>
                <w:sz w:val="22"/>
                <w:shd w:val="clear" w:color="auto" w:fill="FFFFFF"/>
              </w:rPr>
              <w:t>Museum concept in change – What if museum were invented now?</w:t>
            </w:r>
          </w:p>
          <w:p w14:paraId="12D02D8B" w14:textId="77777777" w:rsidR="00C258F2" w:rsidRPr="00020D57" w:rsidRDefault="00020D57" w:rsidP="006807EC">
            <w:pPr>
              <w:pStyle w:val="a3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proofErr w:type="spellStart"/>
            <w:r w:rsidRPr="006807EC">
              <w:rPr>
                <w:rFonts w:ascii="Arial" w:hAnsi="Arial" w:cs="Arial"/>
                <w:iCs/>
                <w:color w:val="222222"/>
                <w:kern w:val="2"/>
                <w:sz w:val="22"/>
                <w:shd w:val="clear" w:color="auto" w:fill="FFFFFF"/>
              </w:rPr>
              <w:t>Kimmo</w:t>
            </w:r>
            <w:proofErr w:type="spellEnd"/>
            <w:r w:rsidRPr="006807EC">
              <w:rPr>
                <w:rFonts w:ascii="Arial" w:hAnsi="Arial" w:cs="Arial"/>
                <w:iCs/>
                <w:color w:val="222222"/>
                <w:kern w:val="2"/>
                <w:sz w:val="22"/>
                <w:shd w:val="clear" w:color="auto" w:fill="FFFFFF"/>
              </w:rPr>
              <w:t xml:space="preserve"> </w:t>
            </w:r>
            <w:proofErr w:type="spellStart"/>
            <w:r w:rsidRPr="006807EC">
              <w:rPr>
                <w:rFonts w:ascii="Arial" w:hAnsi="Arial" w:cs="Arial"/>
                <w:iCs/>
                <w:color w:val="222222"/>
                <w:kern w:val="2"/>
                <w:sz w:val="22"/>
                <w:shd w:val="clear" w:color="auto" w:fill="FFFFFF"/>
              </w:rPr>
              <w:t>Levä</w:t>
            </w:r>
            <w:proofErr w:type="spellEnd"/>
            <w:r w:rsidRPr="006807EC">
              <w:rPr>
                <w:rFonts w:ascii="Arial" w:hAnsi="Arial" w:cs="Arial"/>
                <w:iCs/>
                <w:color w:val="222222"/>
                <w:kern w:val="2"/>
                <w:sz w:val="22"/>
                <w:shd w:val="clear" w:color="auto" w:fill="FFFFFF"/>
              </w:rPr>
              <w:t>, Director General of the Finnish National Gallery</w:t>
            </w:r>
          </w:p>
        </w:tc>
      </w:tr>
      <w:tr w:rsidR="00C258F2" w:rsidRPr="00140FEA" w14:paraId="3D076B02" w14:textId="77777777" w:rsidTr="008D73EA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2C24" w14:textId="77777777" w:rsidR="00C258F2" w:rsidRPr="00140FEA" w:rsidRDefault="00C258F2" w:rsidP="00C17D4B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2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30</w:t>
            </w:r>
          </w:p>
        </w:tc>
        <w:tc>
          <w:tcPr>
            <w:tcW w:w="13869" w:type="dxa"/>
            <w:gridSpan w:val="5"/>
          </w:tcPr>
          <w:p w14:paraId="074D56CB" w14:textId="77777777" w:rsidR="00C258F2" w:rsidRPr="00140FEA" w:rsidRDefault="00C258F2" w:rsidP="0063101B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休息</w:t>
            </w:r>
          </w:p>
        </w:tc>
      </w:tr>
      <w:tr w:rsidR="008D73EA" w:rsidRPr="00140FEA" w14:paraId="28B8829F" w14:textId="77777777" w:rsidTr="003310D4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0D95" w14:textId="77777777" w:rsidR="008D73EA" w:rsidRPr="00140FEA" w:rsidRDefault="008D73EA" w:rsidP="0063101B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3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0~12: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4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773" w:type="dxa"/>
          </w:tcPr>
          <w:p w14:paraId="1D92EF83" w14:textId="77777777" w:rsidR="008D73EA" w:rsidRPr="00140FEA" w:rsidRDefault="008D73EA" w:rsidP="008D73EA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5053B0">
              <w:rPr>
                <w:rFonts w:ascii="Times New Roman" w:eastAsiaTheme="minorEastAsia" w:hAnsi="Times New Roman" w:cs="Times New Roman"/>
                <w:kern w:val="0"/>
                <w:szCs w:val="24"/>
              </w:rPr>
              <w:t>論文發表（一）</w:t>
            </w:r>
          </w:p>
        </w:tc>
        <w:tc>
          <w:tcPr>
            <w:tcW w:w="2774" w:type="dxa"/>
          </w:tcPr>
          <w:p w14:paraId="28FB3B06" w14:textId="7CF24365" w:rsidR="006D6988" w:rsidRPr="00140FEA" w:rsidRDefault="006D6988" w:rsidP="006D6988">
            <w:pPr>
              <w:snapToGrid w:val="0"/>
              <w:ind w:left="120" w:hanging="12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場地</w:t>
            </w:r>
            <w:r w:rsidR="006836AE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 </w:t>
            </w:r>
            <w:r w:rsidR="004644C4">
              <w:rPr>
                <w:rFonts w:hint="eastAsia"/>
                <w:szCs w:val="24"/>
              </w:rPr>
              <w:t>S</w:t>
            </w:r>
            <w:r w:rsidR="004644C4">
              <w:rPr>
                <w:szCs w:val="24"/>
              </w:rPr>
              <w:t>105</w:t>
            </w:r>
          </w:p>
          <w:p w14:paraId="49142521" w14:textId="77777777" w:rsidR="008D73EA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szCs w:val="24"/>
              </w:rPr>
              <w:t>博物館學（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24E13590" w14:textId="67401E4A" w:rsidR="00101A02" w:rsidRDefault="004F7442" w:rsidP="006D6988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  <w:r w:rsidRPr="00140FEA">
              <w:rPr>
                <w:rFonts w:eastAsia="標楷體" w:hint="eastAsia"/>
                <w:kern w:val="0"/>
              </w:rPr>
              <w:t xml:space="preserve">  </w:t>
            </w:r>
          </w:p>
          <w:p w14:paraId="21D6F8AB" w14:textId="6ECAA644" w:rsidR="004F7442" w:rsidRDefault="007E5399" w:rsidP="006D6988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 w:hint="eastAsia"/>
                <w:kern w:val="0"/>
              </w:rPr>
              <w:t>林佩蓉</w:t>
            </w:r>
            <w:r w:rsidRPr="00140FEA">
              <w:rPr>
                <w:rFonts w:eastAsia="標楷體" w:hint="eastAsia"/>
                <w:kern w:val="0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國立臺灣文學館研究典藏</w:t>
            </w:r>
            <w:proofErr w:type="gramStart"/>
            <w:r w:rsidRPr="00140FEA">
              <w:rPr>
                <w:rFonts w:eastAsia="標楷體" w:hint="eastAsia"/>
                <w:kern w:val="0"/>
              </w:rPr>
              <w:t>組</w:t>
            </w:r>
            <w:proofErr w:type="gramEnd"/>
            <w:r w:rsidRPr="00140FEA">
              <w:rPr>
                <w:rFonts w:eastAsia="標楷體" w:hint="eastAsia"/>
                <w:kern w:val="0"/>
              </w:rPr>
              <w:t>組長</w:t>
            </w:r>
          </w:p>
          <w:p w14:paraId="2076A998" w14:textId="77777777" w:rsidR="004F7442" w:rsidRDefault="004F7442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</w:p>
          <w:p w14:paraId="6ED08F3B" w14:textId="77777777" w:rsidR="00101A02" w:rsidRPr="00362E88" w:rsidRDefault="00101A02" w:rsidP="00641E82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362E8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時尚．設計與博物館</w:t>
            </w:r>
            <w:proofErr w:type="gramStart"/>
            <w:r w:rsidRPr="00362E8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的跨域研究</w:t>
            </w:r>
            <w:proofErr w:type="gramEnd"/>
          </w:p>
          <w:p w14:paraId="5213B3EF" w14:textId="5EC15F8D" w:rsidR="003310D4" w:rsidRPr="00362E88" w:rsidRDefault="00195618" w:rsidP="003310D4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耿鳳英</w:t>
            </w:r>
            <w:proofErr w:type="gramEnd"/>
            <w:r w:rsidRPr="00362E88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，國立</w:t>
            </w:r>
            <w:proofErr w:type="gramStart"/>
            <w:r w:rsidRPr="00362E88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362E88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南藝術大學博物館學與古物維護研究所教授</w:t>
            </w:r>
          </w:p>
          <w:p w14:paraId="58EAA812" w14:textId="77777777" w:rsidR="00101A02" w:rsidRPr="00E07644" w:rsidRDefault="00101A02" w:rsidP="00641E82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技術性藝術史的實踐與應用：以奇美博物館的</w:t>
            </w:r>
            <w:proofErr w:type="gramStart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《</w:t>
            </w:r>
            <w:proofErr w:type="gramEnd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窺物</w:t>
            </w:r>
            <w:proofErr w:type="gramStart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誌</w:t>
            </w:r>
            <w:proofErr w:type="gramEnd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:</w:t>
            </w: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那些藏品沒有說出口的事</w:t>
            </w:r>
            <w:proofErr w:type="gramStart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》</w:t>
            </w:r>
            <w:proofErr w:type="gramEnd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與《聖母子》展覽為例</w:t>
            </w:r>
          </w:p>
          <w:p w14:paraId="568580B6" w14:textId="7BCEDA7A" w:rsidR="00912197" w:rsidRPr="00912197" w:rsidRDefault="00E07644" w:rsidP="00912197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徐鈺涵、林佳慧、葉書含、</w:t>
            </w: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李文元、劉</w:t>
            </w:r>
            <w:proofErr w:type="gramStart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于瑄</w:t>
            </w:r>
            <w:proofErr w:type="gramEnd"/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、趙孝軒，</w:t>
            </w:r>
            <w:r w:rsidR="00912197" w:rsidRP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荷蘭拉德堡德大學藝術史學博士候選人、奇美文化基金會計畫型研究員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912197" w:rsidRP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奇美博物館展示教育組專員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912197" w:rsidRP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奇美博物館油畫修復師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="00912197" w:rsidRP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國立臺灣美術館助理研究員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912197" w:rsidRP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奇美博物館專案修復師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4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912197" w:rsidRP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奇美博物館典藏組副組長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5</w:t>
            </w:r>
            <w:r w:rsid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912197" w:rsidRPr="0091219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奇美博物館</w:t>
            </w:r>
            <w:r w:rsidR="00912197" w:rsidRPr="00912197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 w:rsidR="00912197" w:rsidRPr="009121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專案科學檢測修復師</w:t>
            </w:r>
            <w:r w:rsidR="00912197" w:rsidRPr="0091219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  <w:p w14:paraId="384C8440" w14:textId="77777777" w:rsidR="00101A02" w:rsidRPr="00E07644" w:rsidRDefault="00101A02" w:rsidP="00641E82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宗族如何記憶：以宗祠作為博物館的初探討論</w:t>
            </w:r>
          </w:p>
          <w:p w14:paraId="3D3EA8FC" w14:textId="5C5E1BEA" w:rsidR="00E07644" w:rsidRPr="00101A02" w:rsidRDefault="00E07644" w:rsidP="00E07644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戴正倫</w:t>
            </w:r>
            <w:r w:rsid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、邱秀英</w:t>
            </w:r>
            <w:r w:rsid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、李萍</w:t>
            </w:r>
            <w:r w:rsid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，客家文化發展中心研究發展組助理編審</w:t>
            </w:r>
            <w:r w:rsid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；文資典藏組副研究員</w:t>
            </w:r>
            <w:r w:rsid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E07644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；藝文展示組助理編審</w:t>
            </w:r>
            <w:r w:rsid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14:paraId="27E59B59" w14:textId="09B90386" w:rsidR="008D73EA" w:rsidRDefault="006D6988" w:rsidP="008D73EA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S203</w:t>
            </w:r>
          </w:p>
          <w:p w14:paraId="2E8569F8" w14:textId="77777777" w:rsidR="006D6988" w:rsidRDefault="006D6988" w:rsidP="008D73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社區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社群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平權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056B8A70" w14:textId="77777777" w:rsidR="004F5B4F" w:rsidRDefault="004F5B4F" w:rsidP="008D73EA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3959582F" w14:textId="77777777" w:rsidR="005517CA" w:rsidRDefault="00C83B57" w:rsidP="008D73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6836AE">
              <w:rPr>
                <w:rFonts w:ascii="標楷體" w:eastAsia="標楷體" w:hAnsi="標楷體" w:cs="Times New Roman" w:hint="eastAsia"/>
                <w:szCs w:val="24"/>
              </w:rPr>
              <w:t>郭美芳</w:t>
            </w:r>
            <w:r w:rsidR="00AA05BC">
              <w:rPr>
                <w:rFonts w:ascii="Times New Roman" w:eastAsiaTheme="minorEastAsia" w:hAnsi="Times New Roman" w:cs="Times New Roman" w:hint="eastAsia"/>
                <w:szCs w:val="24"/>
              </w:rPr>
              <w:t xml:space="preserve">  </w:t>
            </w:r>
            <w:r w:rsidR="00AA05BC" w:rsidRPr="004123F2">
              <w:rPr>
                <w:rFonts w:eastAsia="標楷體"/>
                <w:kern w:val="0"/>
              </w:rPr>
              <w:t>國立</w:t>
            </w:r>
            <w:r>
              <w:rPr>
                <w:rFonts w:eastAsia="標楷體" w:hint="eastAsia"/>
                <w:kern w:val="0"/>
              </w:rPr>
              <w:t>成功大學博物館客座副研究員</w:t>
            </w:r>
            <w:r w:rsidR="004F5B4F" w:rsidRPr="004F5B4F">
              <w:rPr>
                <w:rFonts w:ascii="Times New Roman" w:eastAsiaTheme="minorEastAsia" w:hAnsi="Times New Roman" w:cs="Times New Roman" w:hint="eastAsia"/>
                <w:szCs w:val="24"/>
              </w:rPr>
              <w:t xml:space="preserve"> </w:t>
            </w:r>
          </w:p>
          <w:p w14:paraId="4F3F1141" w14:textId="595BFF2D" w:rsidR="00101A02" w:rsidRDefault="004F5B4F" w:rsidP="008D73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4F5B4F">
              <w:rPr>
                <w:rFonts w:ascii="Times New Roman" w:eastAsiaTheme="minorEastAsia" w:hAnsi="Times New Roman" w:cs="Times New Roman" w:hint="eastAsia"/>
                <w:szCs w:val="24"/>
              </w:rPr>
              <w:t xml:space="preserve"> </w:t>
            </w:r>
          </w:p>
          <w:p w14:paraId="0FC50E90" w14:textId="45F2FEAB" w:rsidR="00775D46" w:rsidRPr="00775D46" w:rsidRDefault="00775D46" w:rsidP="00641E8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桃園市移民博物館案例解析</w:t>
            </w:r>
          </w:p>
          <w:p w14:paraId="00040278" w14:textId="768859C7" w:rsidR="00775D46" w:rsidRPr="00775D46" w:rsidRDefault="00775D46" w:rsidP="00775D4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張譽騰</w:t>
            </w:r>
            <w:proofErr w:type="gramEnd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</w:t>
            </w:r>
            <w:proofErr w:type="gramStart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南藝術大學兼任教授</w:t>
            </w:r>
            <w:r w:rsid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前國立歷史博物館長</w:t>
            </w:r>
          </w:p>
          <w:p w14:paraId="4185D35D" w14:textId="061286AB" w:rsidR="00101A02" w:rsidRPr="00775D46" w:rsidRDefault="00362E88" w:rsidP="00641E8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以社群經營驅動許世賢博士紀念館之文化引力</w:t>
            </w:r>
          </w:p>
          <w:p w14:paraId="460A6E14" w14:textId="24C5D87F" w:rsidR="00362E88" w:rsidRPr="00775D46" w:rsidRDefault="00775D46" w:rsidP="00362E8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黃琴雅</w:t>
            </w:r>
            <w:r w:rsid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="009A1FF5" w:rsidRP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黃世輝</w:t>
            </w:r>
            <w:r w:rsid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，國立雲林科技大學設計學研究所</w:t>
            </w:r>
            <w:proofErr w:type="gramStart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碩班生</w:t>
            </w:r>
            <w:proofErr w:type="gramEnd"/>
            <w:r w:rsidR="009A1FF5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</w:t>
            </w:r>
            <w:r w:rsid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9A1FF5" w:rsidRP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國立雲林科技大</w:t>
            </w:r>
            <w:r w:rsidR="009A1FF5" w:rsidRP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學設計學研究所</w:t>
            </w:r>
            <w:r w:rsid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教授</w:t>
            </w:r>
            <w:r w:rsidR="009A1FF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612B5B46" w14:textId="77777777" w:rsidR="00362E88" w:rsidRPr="00775D46" w:rsidRDefault="00775D46" w:rsidP="00641E8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以聯合策展作為原住民族文化館館員專業發展與協力的方法：「我們</w:t>
            </w:r>
            <w:proofErr w:type="gramStart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群祭啦</w:t>
            </w:r>
            <w:proofErr w:type="gramEnd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：中區原住民族文化館聯合</w:t>
            </w:r>
            <w:proofErr w:type="gramStart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特</w:t>
            </w:r>
            <w:proofErr w:type="gramEnd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展」的案例分析</w:t>
            </w:r>
          </w:p>
          <w:p w14:paraId="192DC032" w14:textId="0C196DC6" w:rsidR="00775D46" w:rsidRPr="00362E88" w:rsidRDefault="00775D46" w:rsidP="00775D4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張瀛之，國立自然科學博物館研究助理</w:t>
            </w:r>
          </w:p>
        </w:tc>
        <w:tc>
          <w:tcPr>
            <w:tcW w:w="2774" w:type="dxa"/>
          </w:tcPr>
          <w:p w14:paraId="0B330A38" w14:textId="230DD300" w:rsidR="008D73EA" w:rsidRDefault="006D6988" w:rsidP="008D73EA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S204</w:t>
            </w:r>
          </w:p>
          <w:p w14:paraId="6C7390E4" w14:textId="77777777" w:rsidR="006D6988" w:rsidRDefault="006D6988" w:rsidP="008D73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典藏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維護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4FC51667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6A123A69" w14:textId="77777777" w:rsidR="005E38E5" w:rsidRPr="00D05D62" w:rsidRDefault="005E38E5" w:rsidP="005E38E5">
            <w:pPr>
              <w:pStyle w:val="a3"/>
              <w:snapToGrid w:val="0"/>
              <w:ind w:leftChars="0" w:left="36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葉長庚，國立臺灣史前文化博物館助理研究員</w:t>
            </w:r>
          </w:p>
          <w:p w14:paraId="614E8E4B" w14:textId="77777777" w:rsidR="00EB3889" w:rsidRPr="005E38E5" w:rsidRDefault="00EB3889" w:rsidP="008D73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29D915C7" w14:textId="77777777" w:rsidR="00EB3889" w:rsidRPr="00EB3889" w:rsidRDefault="00EB3889" w:rsidP="00EB3889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以利害關係人觀點探究文化遺產作為博物館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</w:t>
            </w:r>
            <w:proofErr w:type="gram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高雄大樹區「臺灣鳳梨工場」個案研究</w:t>
            </w:r>
          </w:p>
          <w:p w14:paraId="7875BD47" w14:textId="77777777" w:rsidR="00EB3889" w:rsidRDefault="00EB3889" w:rsidP="00EB3889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林芷筠，國立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博物館學組研究生</w:t>
            </w:r>
            <w:proofErr w:type="gramEnd"/>
          </w:p>
          <w:p w14:paraId="0EFE6356" w14:textId="77777777" w:rsidR="00EB3889" w:rsidRPr="00EB3889" w:rsidRDefault="00EB3889" w:rsidP="00EB3889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利用數位科技精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準</w:t>
            </w:r>
            <w:proofErr w:type="gram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辨識老照片及提升再利用性：以高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雄醫學大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學校史暨醫學</w:t>
            </w:r>
            <w:proofErr w:type="gram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人文館為例</w:t>
            </w:r>
          </w:p>
          <w:p w14:paraId="2AD7F09E" w14:textId="77777777" w:rsidR="00EB3889" w:rsidRDefault="00EB3889" w:rsidP="00EB3889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潘彥婷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、謝東穎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、李惠珠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，高雄醫學大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學校史暨醫學</w:t>
            </w:r>
            <w:proofErr w:type="gram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人文館中級組員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；初級組員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；館長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</w:p>
          <w:p w14:paraId="1CD9BA19" w14:textId="77777777" w:rsidR="00EB3889" w:rsidRPr="00EB3889" w:rsidRDefault="00EB3889" w:rsidP="00EB3889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一位原住民文物館館員的藏品敘事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: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考掘獅子鄉「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外麻里巴</w:t>
            </w:r>
            <w:proofErr w:type="spellStart"/>
            <w:proofErr w:type="gram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tjuljasua</w:t>
            </w:r>
            <w:proofErr w:type="spell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lja</w:t>
            </w:r>
            <w:proofErr w:type="spell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sulunung</w:t>
            </w:r>
            <w:proofErr w:type="spell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家屋壁板」</w:t>
            </w:r>
          </w:p>
          <w:p w14:paraId="401BC7D5" w14:textId="4B149178" w:rsidR="00EB3889" w:rsidRPr="00EB3889" w:rsidRDefault="00EB3889" w:rsidP="00EB3889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何鳳美，國立</w:t>
            </w:r>
            <w:proofErr w:type="gramStart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EB388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南藝術大學研究生</w:t>
            </w:r>
          </w:p>
        </w:tc>
        <w:tc>
          <w:tcPr>
            <w:tcW w:w="2774" w:type="dxa"/>
          </w:tcPr>
          <w:p w14:paraId="04CE06C8" w14:textId="3FCB936F" w:rsidR="008D73EA" w:rsidRDefault="006D6988" w:rsidP="008D73EA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S205</w:t>
            </w:r>
          </w:p>
          <w:p w14:paraId="271D269F" w14:textId="77777777" w:rsidR="006D6988" w:rsidRDefault="006D6988" w:rsidP="008D73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展示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267E5DE8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7A723E84" w14:textId="04F08780" w:rsidR="008B03CD" w:rsidRDefault="005E38E5" w:rsidP="008D73EA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="標楷體" w:hAnsi="Times New Roman" w:cs="Times New Roman"/>
                <w:kern w:val="0"/>
                <w:szCs w:val="24"/>
              </w:rPr>
              <w:t>連俐俐</w:t>
            </w:r>
            <w:r w:rsidRPr="00140FEA">
              <w:rPr>
                <w:rFonts w:ascii="新細明體" w:hAnsi="新細明體" w:cs="Times New Roman" w:hint="eastAsia"/>
                <w:kern w:val="0"/>
                <w:szCs w:val="24"/>
              </w:rPr>
              <w:t>，</w:t>
            </w:r>
            <w:r w:rsidRPr="00140FEA">
              <w:rPr>
                <w:rFonts w:ascii="Times New Roman" w:eastAsia="標楷體" w:hAnsi="Times New Roman" w:cs="Times New Roman"/>
                <w:kern w:val="0"/>
                <w:szCs w:val="24"/>
              </w:rPr>
              <w:t>文藻外語大學傳播藝術系系主任暨創意藝術產業研究所所長</w:t>
            </w:r>
          </w:p>
          <w:p w14:paraId="35210871" w14:textId="77777777" w:rsidR="00164E7A" w:rsidRPr="00164E7A" w:rsidRDefault="00164E7A" w:rsidP="008D73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7A67D979" w14:textId="77777777" w:rsidR="008B03CD" w:rsidRPr="008B03CD" w:rsidRDefault="008B03CD" w:rsidP="008B03CD">
            <w:pPr>
              <w:pStyle w:val="a3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推動地方產業社群參與的展示策略－大溪木家具館的個案探討</w:t>
            </w:r>
          </w:p>
          <w:p w14:paraId="06D1F81F" w14:textId="77777777" w:rsid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林婉綺，桃園市立大溪木藝生態博物館助理編輯</w:t>
            </w:r>
          </w:p>
          <w:p w14:paraId="312DA8EA" w14:textId="77777777" w:rsidR="008B03CD" w:rsidRPr="008B03CD" w:rsidRDefault="008B03CD" w:rsidP="008B03CD">
            <w:pPr>
              <w:pStyle w:val="a3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博物館與公共領域的距離：一個社會議題展覽的分析</w:t>
            </w:r>
          </w:p>
          <w:p w14:paraId="6A71E14F" w14:textId="77777777" w:rsidR="008B03CD" w:rsidRP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黃旭，國立自然科國立自然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科學博物館副研究員</w:t>
            </w:r>
          </w:p>
          <w:p w14:paraId="202BD3FE" w14:textId="77777777" w:rsidR="008B03CD" w:rsidRPr="005053B0" w:rsidRDefault="008B03CD" w:rsidP="008B03CD">
            <w:pPr>
              <w:pStyle w:val="a3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053B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新手的國際展速成包：以</w:t>
            </w:r>
            <w:proofErr w:type="gramStart"/>
            <w:r w:rsidRPr="005053B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5053B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日「臺灣租書店與漫畫的奇幻旅程」國際展為例</w:t>
            </w:r>
          </w:p>
          <w:p w14:paraId="6EE6D64F" w14:textId="545DEFD5" w:rsidR="008B03CD" w:rsidRP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proofErr w:type="gramStart"/>
            <w:r w:rsidRPr="005053B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黃悠詩</w:t>
            </w:r>
            <w:proofErr w:type="gramEnd"/>
            <w:r w:rsidRPr="005053B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，國立臺灣歷史博物館組員</w:t>
            </w:r>
          </w:p>
        </w:tc>
      </w:tr>
      <w:tr w:rsidR="00C258F2" w:rsidRPr="00140FEA" w14:paraId="2E0B9487" w14:textId="77777777" w:rsidTr="008D73EA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D338" w14:textId="77777777" w:rsidR="00C258F2" w:rsidRPr="00140FEA" w:rsidRDefault="00C258F2" w:rsidP="009A616D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12: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4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0~13:30</w:t>
            </w:r>
          </w:p>
        </w:tc>
        <w:tc>
          <w:tcPr>
            <w:tcW w:w="13869" w:type="dxa"/>
            <w:gridSpan w:val="5"/>
          </w:tcPr>
          <w:p w14:paraId="14EEF3CC" w14:textId="77777777" w:rsidR="00C258F2" w:rsidRPr="00140FEA" w:rsidRDefault="00C258F2" w:rsidP="009A616D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午餐</w:t>
            </w:r>
          </w:p>
        </w:tc>
      </w:tr>
      <w:tr w:rsidR="00C258F2" w:rsidRPr="00140FEA" w14:paraId="1D5B39F8" w14:textId="77777777" w:rsidTr="008D73EA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DA75" w14:textId="77777777" w:rsidR="00C258F2" w:rsidRPr="00140FEA" w:rsidRDefault="00C258F2" w:rsidP="009A616D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13:30~14: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869" w:type="dxa"/>
            <w:gridSpan w:val="5"/>
          </w:tcPr>
          <w:p w14:paraId="7EC2850E" w14:textId="1914DAF8" w:rsidR="00C258F2" w:rsidRDefault="00C258F2" w:rsidP="00140FEA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5053B0">
              <w:rPr>
                <w:rFonts w:ascii="Times New Roman" w:eastAsiaTheme="minorEastAsia" w:hAnsi="Times New Roman" w:cs="Times New Roman"/>
                <w:szCs w:val="24"/>
              </w:rPr>
              <w:t>專題演講（</w:t>
            </w:r>
            <w:r w:rsidRPr="005053B0"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5053B0">
              <w:rPr>
                <w:rFonts w:ascii="Times New Roman" w:eastAsiaTheme="minorEastAsia" w:hAnsi="Times New Roman" w:cs="Times New Roman"/>
                <w:szCs w:val="24"/>
              </w:rPr>
              <w:t>）</w:t>
            </w:r>
            <w:r w:rsidR="008B23B2" w:rsidRPr="008B23B2">
              <w:rPr>
                <w:rFonts w:ascii="Times New Roman" w:eastAsiaTheme="minorEastAsia" w:hAnsi="Times New Roman" w:cs="Times New Roman" w:hint="eastAsia"/>
                <w:szCs w:val="24"/>
              </w:rPr>
              <w:t xml:space="preserve">  </w:t>
            </w:r>
            <w:r w:rsidR="001217E1" w:rsidRPr="005053B0">
              <w:rPr>
                <w:rFonts w:ascii="Times New Roman" w:eastAsiaTheme="minorEastAsia" w:hAnsi="Times New Roman" w:cs="Times New Roman" w:hint="eastAsia"/>
                <w:szCs w:val="24"/>
              </w:rPr>
              <w:t>場地：</w:t>
            </w:r>
            <w:r w:rsidR="001217E1" w:rsidRPr="005053B0">
              <w:rPr>
                <w:rFonts w:ascii="Times New Roman" w:eastAsiaTheme="minorEastAsia" w:hAnsi="Times New Roman" w:cs="Times New Roman" w:hint="eastAsia"/>
                <w:szCs w:val="24"/>
              </w:rPr>
              <w:t>S105</w:t>
            </w:r>
          </w:p>
          <w:p w14:paraId="21B63BB1" w14:textId="77777777" w:rsidR="007E5399" w:rsidRDefault="001475D0" w:rsidP="007E5399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</w:t>
            </w:r>
            <w:r w:rsidRPr="00140FEA">
              <w:rPr>
                <w:rFonts w:ascii="新細明體" w:hAnsi="新細明體" w:hint="eastAsia"/>
                <w:kern w:val="0"/>
              </w:rPr>
              <w:t>：</w:t>
            </w:r>
            <w:proofErr w:type="gramStart"/>
            <w:r w:rsidR="007E5399"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顏上晴</w:t>
            </w:r>
            <w:proofErr w:type="gramEnd"/>
            <w:r w:rsidR="007E5399"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</w:t>
            </w:r>
            <w:proofErr w:type="gramStart"/>
            <w:r w:rsidR="007E5399"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="007E5399"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南藝術大學博物館學與古物維護研究所教授</w:t>
            </w:r>
          </w:p>
          <w:p w14:paraId="1CEDBBC4" w14:textId="69E19BEF" w:rsidR="001475D0" w:rsidRDefault="001475D0" w:rsidP="002132AF">
            <w:pPr>
              <w:pStyle w:val="a3"/>
              <w:rPr>
                <w:rFonts w:asciiTheme="minorEastAsia" w:eastAsiaTheme="minorEastAsia" w:hAnsiTheme="minorEastAsia" w:cs="Times New Roman"/>
                <w:b/>
                <w:i/>
                <w:szCs w:val="24"/>
              </w:rPr>
            </w:pPr>
          </w:p>
          <w:p w14:paraId="4EEA19B6" w14:textId="77777777" w:rsidR="007E5399" w:rsidRPr="00D3624D" w:rsidRDefault="007E5399" w:rsidP="007E5399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講題與講者</w:t>
            </w:r>
          </w:p>
          <w:p w14:paraId="07776007" w14:textId="76790CD2" w:rsidR="002132AF" w:rsidRPr="002132AF" w:rsidRDefault="002132AF" w:rsidP="002132AF">
            <w:pPr>
              <w:pStyle w:val="a3"/>
              <w:rPr>
                <w:rFonts w:asciiTheme="minorEastAsia" w:eastAsiaTheme="minorEastAsia" w:hAnsiTheme="minorEastAsia" w:cs="Times New Roman"/>
                <w:b/>
                <w:i/>
                <w:szCs w:val="24"/>
              </w:rPr>
            </w:pPr>
            <w:r w:rsidRPr="002132AF">
              <w:rPr>
                <w:rFonts w:asciiTheme="minorEastAsia" w:eastAsiaTheme="minorEastAsia" w:hAnsiTheme="minorEastAsia" w:cs="Times New Roman" w:hint="eastAsia"/>
                <w:b/>
                <w:i/>
                <w:szCs w:val="24"/>
              </w:rPr>
              <w:t>物件是什麼？倫敦博物館的當代</w:t>
            </w:r>
            <w:proofErr w:type="gramStart"/>
            <w:r w:rsidRPr="002132AF">
              <w:rPr>
                <w:rFonts w:asciiTheme="minorEastAsia" w:eastAsiaTheme="minorEastAsia" w:hAnsiTheme="minorEastAsia" w:cs="Times New Roman" w:hint="eastAsia"/>
                <w:b/>
                <w:i/>
                <w:szCs w:val="24"/>
              </w:rPr>
              <w:t>蒐</w:t>
            </w:r>
            <w:proofErr w:type="gramEnd"/>
            <w:r w:rsidRPr="002132AF">
              <w:rPr>
                <w:rFonts w:asciiTheme="minorEastAsia" w:eastAsiaTheme="minorEastAsia" w:hAnsiTheme="minorEastAsia" w:cs="Times New Roman" w:hint="eastAsia"/>
                <w:b/>
                <w:i/>
                <w:szCs w:val="24"/>
              </w:rPr>
              <w:t>藏</w:t>
            </w:r>
          </w:p>
          <w:p w14:paraId="09AB9C6D" w14:textId="77777777" w:rsidR="002132AF" w:rsidRPr="002132AF" w:rsidRDefault="002132AF" w:rsidP="002132AF">
            <w:pPr>
              <w:pStyle w:val="a3"/>
              <w:rPr>
                <w:rFonts w:asciiTheme="minorEastAsia" w:eastAsiaTheme="minorEastAsia" w:hAnsiTheme="minorEastAsia" w:cs="Times New Roman"/>
                <w:szCs w:val="24"/>
              </w:rPr>
            </w:pPr>
            <w:r w:rsidRPr="002132AF">
              <w:rPr>
                <w:rFonts w:asciiTheme="minorEastAsia" w:eastAsiaTheme="minorEastAsia" w:hAnsiTheme="minorEastAsia" w:cs="Times New Roman" w:hint="eastAsia"/>
                <w:szCs w:val="24"/>
              </w:rPr>
              <w:t>碧翠斯·貝倫，英國倫敦博物館時尚與裝置藝術資深研究員</w:t>
            </w:r>
          </w:p>
          <w:p w14:paraId="179CB7B3" w14:textId="77777777" w:rsidR="002132AF" w:rsidRDefault="002132AF" w:rsidP="002132AF">
            <w:pPr>
              <w:pStyle w:val="a3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hd w:val="clear" w:color="auto" w:fill="FFFFFF"/>
              </w:rPr>
              <w:t>What’s the object? – Contemporary Collecting at the Museum of London</w:t>
            </w:r>
            <w:r w:rsidRPr="00D46742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7240070C" w14:textId="3C14684F" w:rsidR="002132AF" w:rsidRPr="00140FEA" w:rsidRDefault="00606AE3" w:rsidP="002132AF">
            <w:pPr>
              <w:pStyle w:val="a3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4E2C3F">
              <w:rPr>
                <w:rFonts w:ascii="Times New Roman" w:eastAsia="標楷體" w:hAnsi="Times New Roman" w:cs="Times New Roman"/>
                <w:kern w:val="0"/>
              </w:rPr>
              <w:t xml:space="preserve">Beatrice </w:t>
            </w:r>
            <w:proofErr w:type="spellStart"/>
            <w:r w:rsidRPr="004E2C3F">
              <w:rPr>
                <w:rFonts w:ascii="Times New Roman" w:eastAsia="標楷體" w:hAnsi="Times New Roman" w:cs="Times New Roman"/>
                <w:kern w:val="0"/>
              </w:rPr>
              <w:t>Behlen</w:t>
            </w:r>
            <w:proofErr w:type="spellEnd"/>
            <w:r w:rsidRPr="004E2C3F">
              <w:rPr>
                <w:rFonts w:ascii="Times New Roman" w:eastAsia="標楷體" w:hAnsi="Times New Roman" w:cs="Times New Roman"/>
                <w:kern w:val="0"/>
              </w:rPr>
              <w:t xml:space="preserve">, </w:t>
            </w:r>
            <w:r w:rsidR="002132AF" w:rsidRPr="004E2C3F">
              <w:rPr>
                <w:rFonts w:ascii="Times New Roman" w:eastAsia="標楷體" w:hAnsi="Times New Roman" w:cs="Times New Roman"/>
                <w:kern w:val="0"/>
              </w:rPr>
              <w:t>Sen</w:t>
            </w:r>
            <w:r w:rsidR="002132AF" w:rsidRPr="00D46742">
              <w:rPr>
                <w:rFonts w:ascii="Times New Roman" w:eastAsia="標楷體" w:hAnsi="Times New Roman" w:cs="Times New Roman"/>
                <w:kern w:val="0"/>
              </w:rPr>
              <w:t>ior C</w:t>
            </w:r>
            <w:r w:rsidR="002132AF" w:rsidRPr="00112AA9">
              <w:rPr>
                <w:rFonts w:ascii="Times New Roman" w:eastAsia="標楷體" w:hAnsi="Times New Roman" w:cs="Times New Roman"/>
                <w:szCs w:val="24"/>
              </w:rPr>
              <w:t>urator, Fashion and Decorative Art, Museum of London</w:t>
            </w:r>
          </w:p>
        </w:tc>
      </w:tr>
      <w:tr w:rsidR="00C258F2" w:rsidRPr="00140FEA" w14:paraId="1A4EB153" w14:textId="77777777" w:rsidTr="0091716F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9411" w14:textId="77777777" w:rsidR="00C258F2" w:rsidRPr="00140FEA" w:rsidRDefault="00C258F2" w:rsidP="00C258F2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14: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869" w:type="dxa"/>
            <w:gridSpan w:val="5"/>
            <w:shd w:val="clear" w:color="auto" w:fill="auto"/>
          </w:tcPr>
          <w:p w14:paraId="4FFC3A20" w14:textId="0C9D6864" w:rsidR="00C258F2" w:rsidRPr="00140FEA" w:rsidRDefault="001217E1" w:rsidP="009A616D">
            <w:pPr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5053B0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休息</w:t>
            </w:r>
            <w:r w:rsidRPr="005053B0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+</w:t>
            </w:r>
            <w:r w:rsidRPr="005053B0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茶敘　場地：大廳</w:t>
            </w:r>
          </w:p>
        </w:tc>
      </w:tr>
      <w:tr w:rsidR="006D6988" w:rsidRPr="00140FEA" w14:paraId="1BB31032" w14:textId="77777777" w:rsidTr="003310D4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6C82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6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1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773" w:type="dxa"/>
          </w:tcPr>
          <w:p w14:paraId="7D508945" w14:textId="77777777" w:rsidR="006D6988" w:rsidRPr="00140FEA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5053B0">
              <w:rPr>
                <w:rFonts w:ascii="Times New Roman" w:eastAsiaTheme="minorEastAsia" w:hAnsi="Times New Roman" w:cs="Times New Roman"/>
                <w:kern w:val="0"/>
                <w:szCs w:val="24"/>
              </w:rPr>
              <w:t>論文發表（二）</w:t>
            </w:r>
          </w:p>
        </w:tc>
        <w:tc>
          <w:tcPr>
            <w:tcW w:w="2774" w:type="dxa"/>
          </w:tcPr>
          <w:p w14:paraId="1020A496" w14:textId="0C8D0673" w:rsidR="006836AE" w:rsidRPr="00140FEA" w:rsidRDefault="006836AE" w:rsidP="006836AE">
            <w:pPr>
              <w:snapToGrid w:val="0"/>
              <w:ind w:left="120" w:hanging="12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場地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 </w:t>
            </w:r>
            <w:r w:rsidR="004644C4">
              <w:rPr>
                <w:rFonts w:hint="eastAsia"/>
                <w:szCs w:val="24"/>
              </w:rPr>
              <w:t>S</w:t>
            </w:r>
            <w:r w:rsidR="004644C4">
              <w:rPr>
                <w:szCs w:val="24"/>
              </w:rPr>
              <w:t>105</w:t>
            </w:r>
          </w:p>
          <w:p w14:paraId="3BE2CC4B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教育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詮釋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40803194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5275A033" w14:textId="77777777" w:rsidR="001C26F9" w:rsidRPr="00D05D62" w:rsidRDefault="001C26F9" w:rsidP="001C26F9">
            <w:pPr>
              <w:snapToGrid w:val="0"/>
              <w:ind w:left="120" w:hanging="120"/>
              <w:jc w:val="both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陳勇輝，國立海洋生物博物館助理研究員</w:t>
            </w:r>
          </w:p>
          <w:p w14:paraId="29B09BEA" w14:textId="77777777" w:rsidR="005E38E5" w:rsidRPr="001C26F9" w:rsidRDefault="005E38E5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6B89965B" w14:textId="77777777" w:rsidR="0003797B" w:rsidRPr="0003797B" w:rsidRDefault="0003797B" w:rsidP="0003797B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自省或自我憐憫？從日本兩座戰爭</w:t>
            </w:r>
            <w:proofErr w:type="gramStart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展示館談博物館</w:t>
            </w:r>
            <w:proofErr w:type="gramEnd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對衝突的論述與表態</w:t>
            </w:r>
          </w:p>
          <w:p w14:paraId="0F983E73" w14:textId="77777777" w:rsidR="000E2D71" w:rsidRDefault="0003797B" w:rsidP="000E2D71">
            <w:pPr>
              <w:pStyle w:val="a3"/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劉聞宜</w:t>
            </w:r>
            <w:proofErr w:type="gramEnd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，自由研究者</w:t>
            </w:r>
          </w:p>
          <w:p w14:paraId="58FBB095" w14:textId="60FED646" w:rsidR="000E2D71" w:rsidRPr="000E2D71" w:rsidRDefault="000E2D71" w:rsidP="000E2D71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E2D71">
              <w:rPr>
                <w:sz w:val="20"/>
                <w:szCs w:val="18"/>
              </w:rPr>
              <w:t>多元共創的博物館體驗：以博物館資源箱發展館內遊程行動研究</w:t>
            </w:r>
          </w:p>
          <w:p w14:paraId="2E870570" w14:textId="78B1D314" w:rsidR="0003797B" w:rsidRPr="0003797B" w:rsidRDefault="0003797B" w:rsidP="0003797B">
            <w:pPr>
              <w:pStyle w:val="a3"/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湯貴姍，輔仁大學博物館學研究所研究生</w:t>
            </w:r>
          </w:p>
          <w:p w14:paraId="4003BCEB" w14:textId="77777777" w:rsidR="0003797B" w:rsidRPr="0003797B" w:rsidRDefault="0003797B" w:rsidP="0003797B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1" w:name="_Hlk146448945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博物館對於原住民族青年在文化傳承的影響</w:t>
            </w:r>
            <w:proofErr w:type="gramStart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──</w:t>
            </w:r>
            <w:proofErr w:type="gramEnd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以史前館《原住民青年藝術節》為例</w:t>
            </w:r>
          </w:p>
          <w:p w14:paraId="7943FBBD" w14:textId="0F839ADB" w:rsidR="0003797B" w:rsidRPr="0003797B" w:rsidRDefault="0003797B" w:rsidP="0003797B">
            <w:pPr>
              <w:pStyle w:val="a3"/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bookmarkStart w:id="2" w:name="_Hlk146449018"/>
            <w:bookmarkEnd w:id="1"/>
            <w:proofErr w:type="gramStart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黃加嘉</w:t>
            </w:r>
            <w:bookmarkEnd w:id="2"/>
            <w:proofErr w:type="gramEnd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3" w:name="_Hlk146449031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</w:t>
            </w:r>
            <w:proofErr w:type="gramStart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03797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北藝術大學博物館所</w:t>
            </w:r>
            <w:bookmarkEnd w:id="3"/>
          </w:p>
        </w:tc>
        <w:tc>
          <w:tcPr>
            <w:tcW w:w="2774" w:type="dxa"/>
          </w:tcPr>
          <w:p w14:paraId="401D8396" w14:textId="484E686A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S203</w:t>
            </w:r>
          </w:p>
          <w:p w14:paraId="40C3DC25" w14:textId="77777777" w:rsidR="00A05526" w:rsidRDefault="00A0552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數位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資訊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3CDFD559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436543EA" w14:textId="3209D407" w:rsidR="002348E6" w:rsidRDefault="00446FA4" w:rsidP="006D6988">
            <w:pPr>
              <w:snapToGrid w:val="0"/>
              <w:rPr>
                <w:rFonts w:ascii="標楷體" w:eastAsia="標楷體" w:hAnsi="標楷體"/>
                <w:kern w:val="0"/>
              </w:rPr>
            </w:pPr>
            <w:proofErr w:type="gramStart"/>
            <w:r w:rsidRPr="00D05D62">
              <w:rPr>
                <w:rFonts w:ascii="標楷體" w:eastAsia="標楷體" w:hAnsi="標楷體" w:cs="Times New Roman" w:hint="eastAsia"/>
                <w:szCs w:val="24"/>
              </w:rPr>
              <w:t>羅禾淋，</w:t>
            </w:r>
            <w:r w:rsidRPr="00D05D62">
              <w:rPr>
                <w:rFonts w:ascii="標楷體" w:eastAsia="標楷體" w:hAnsi="標楷體"/>
                <w:kern w:val="0"/>
              </w:rPr>
              <w:t>國立臺</w:t>
            </w:r>
            <w:proofErr w:type="gramEnd"/>
            <w:r w:rsidRPr="00D05D62">
              <w:rPr>
                <w:rFonts w:ascii="標楷體" w:eastAsia="標楷體" w:hAnsi="標楷體"/>
                <w:kern w:val="0"/>
              </w:rPr>
              <w:t>南藝術大</w:t>
            </w:r>
            <w:r w:rsidRPr="00D05D62">
              <w:rPr>
                <w:rFonts w:ascii="標楷體" w:eastAsia="標楷體" w:hAnsi="標楷體"/>
                <w:kern w:val="0"/>
              </w:rPr>
              <w:lastRenderedPageBreak/>
              <w:t>學</w:t>
            </w:r>
            <w:r w:rsidRPr="00D05D62">
              <w:rPr>
                <w:rStyle w:val="aa"/>
                <w:rFonts w:ascii="標楷體" w:eastAsia="標楷體" w:hAnsi="標楷體" w:hint="eastAsia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動畫藝術與影像美學研究所副</w:t>
            </w:r>
            <w:r w:rsidRPr="00D05D62">
              <w:rPr>
                <w:rFonts w:ascii="標楷體" w:eastAsia="標楷體" w:hAnsi="標楷體"/>
                <w:kern w:val="0"/>
              </w:rPr>
              <w:t>教授</w:t>
            </w:r>
          </w:p>
          <w:p w14:paraId="2024F02B" w14:textId="77777777" w:rsidR="00D05D62" w:rsidRPr="00D05D62" w:rsidRDefault="00D05D62" w:rsidP="006D698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3FB54CD" w14:textId="77777777" w:rsidR="002348E6" w:rsidRPr="00DB4B4A" w:rsidRDefault="002348E6" w:rsidP="002348E6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4" w:name="_Hlk146449920"/>
            <w:r w:rsidRPr="00DB4B4A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3D</w:t>
            </w:r>
            <w:r w:rsidRPr="00DB4B4A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建模與列印於博物館展示友善平權與</w:t>
            </w:r>
            <w:proofErr w:type="gramStart"/>
            <w:r w:rsidRPr="00DB4B4A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雙視版</w:t>
            </w:r>
            <w:proofErr w:type="gramEnd"/>
            <w:r w:rsidRPr="00DB4B4A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製作之應用：以國立臺灣史前文化博物館為例</w:t>
            </w:r>
          </w:p>
          <w:p w14:paraId="401E3581" w14:textId="77777777" w:rsidR="002348E6" w:rsidRPr="00DB4B4A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5" w:name="_Hlk146449944"/>
            <w:bookmarkEnd w:id="4"/>
            <w:r w:rsidRPr="00DB4B4A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葉長庚</w:t>
            </w:r>
            <w:bookmarkEnd w:id="5"/>
            <w:r w:rsidRPr="00DB4B4A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6" w:name="_Hlk146449957"/>
            <w:r w:rsidRPr="00DB4B4A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國立臺灣史前文化博物館助理研究員</w:t>
            </w:r>
            <w:bookmarkEnd w:id="6"/>
          </w:p>
          <w:p w14:paraId="037A8FD9" w14:textId="77777777" w:rsidR="002348E6" w:rsidRPr="002348E6" w:rsidRDefault="002348E6" w:rsidP="002348E6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7" w:name="_Hlk146450147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臺灣博物館面對數位轉型與數位職能發展策略初探</w:t>
            </w:r>
          </w:p>
          <w:p w14:paraId="671D56BD" w14:textId="77777777" w:rsidR="002348E6" w:rsidRPr="002348E6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8" w:name="_Hlk146450174"/>
            <w:bookmarkEnd w:id="7"/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林軒毅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陳韋利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bookmarkEnd w:id="8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9" w:name="_Hlk146450194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國立臺灣歷史博物館數位創新中心研究助理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；專案助理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bookmarkEnd w:id="9"/>
          </w:p>
          <w:p w14:paraId="0BD68003" w14:textId="77777777" w:rsidR="002348E6" w:rsidRPr="002348E6" w:rsidRDefault="002348E6" w:rsidP="002348E6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10" w:name="_Hlk146450315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數字技術與中國傳統繪畫：通過“金陵圖數字藝術展”探索博物館的臨場感體驗</w:t>
            </w:r>
          </w:p>
          <w:p w14:paraId="474DEA22" w14:textId="5FC2056D" w:rsidR="002348E6" w:rsidRPr="002348E6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bookmarkStart w:id="11" w:name="_Hlk146450334"/>
            <w:bookmarkEnd w:id="10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朱軼</w:t>
            </w:r>
            <w:bookmarkEnd w:id="11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12" w:name="_Hlk146450348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香港嶺南大學數碼藝術及創意產業系博士研究生</w:t>
            </w:r>
            <w:bookmarkEnd w:id="12"/>
          </w:p>
        </w:tc>
        <w:tc>
          <w:tcPr>
            <w:tcW w:w="2774" w:type="dxa"/>
          </w:tcPr>
          <w:p w14:paraId="131BEF9F" w14:textId="63862D1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S204</w:t>
            </w:r>
          </w:p>
          <w:p w14:paraId="25C51110" w14:textId="77777777" w:rsidR="00993C16" w:rsidRDefault="00993C1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管理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行銷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1B4693E5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1AC6B36B" w14:textId="30325599" w:rsidR="005E38E5" w:rsidRPr="00D05D62" w:rsidRDefault="005E38E5" w:rsidP="005E38E5">
            <w:pPr>
              <w:pStyle w:val="a3"/>
              <w:snapToGrid w:val="0"/>
              <w:ind w:leftChars="0" w:left="36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黃旭，國立自然科國立自然科學博物館副研</w:t>
            </w:r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究員</w:t>
            </w:r>
          </w:p>
          <w:p w14:paraId="160A9997" w14:textId="77777777" w:rsidR="005E38E5" w:rsidRPr="008B03CD" w:rsidRDefault="005E38E5" w:rsidP="005E38E5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  <w:p w14:paraId="18005E73" w14:textId="77777777" w:rsidR="00BB0CA8" w:rsidRPr="00BB0CA8" w:rsidRDefault="00BB0CA8" w:rsidP="00BB0CA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13" w:name="_Hlk146450567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行政法人行不行？我國美術館治理制度探究</w:t>
            </w:r>
          </w:p>
          <w:p w14:paraId="2280BEC3" w14:textId="77777777" w:rsidR="00BB0CA8" w:rsidRDefault="00BB0CA8" w:rsidP="00BB0CA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14" w:name="_Hlk146450587"/>
            <w:bookmarkEnd w:id="13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曾信傑</w:t>
            </w:r>
            <w:bookmarkEnd w:id="14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15" w:name="_Hlk146450597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</w:t>
            </w:r>
            <w:proofErr w:type="gramStart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南藝術大學副教授</w:t>
            </w:r>
            <w:bookmarkEnd w:id="15"/>
          </w:p>
          <w:p w14:paraId="0744A3EE" w14:textId="77777777" w:rsidR="00BB0CA8" w:rsidRPr="00BB0CA8" w:rsidRDefault="00BB0CA8" w:rsidP="00BB0CA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16" w:name="_Hlk146450715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小型博物館的治理實踐：三館案例解析</w:t>
            </w:r>
          </w:p>
          <w:p w14:paraId="31C4755D" w14:textId="1F877E9D" w:rsidR="00BB0CA8" w:rsidRPr="00BB0CA8" w:rsidRDefault="00BB0CA8" w:rsidP="00BB0CA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bookmarkStart w:id="17" w:name="_Hlk146450735"/>
            <w:bookmarkEnd w:id="16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桂雅文</w:t>
            </w:r>
            <w:bookmarkEnd w:id="17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18" w:name="_Hlk146450747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博物館教育發展協會創辦人兼理事長</w:t>
            </w:r>
            <w:bookmarkEnd w:id="18"/>
          </w:p>
        </w:tc>
        <w:tc>
          <w:tcPr>
            <w:tcW w:w="2774" w:type="dxa"/>
          </w:tcPr>
          <w:p w14:paraId="58D73904" w14:textId="0C41CBA6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S205</w:t>
            </w:r>
          </w:p>
          <w:p w14:paraId="2FEF4B82" w14:textId="77777777" w:rsidR="00993C16" w:rsidRDefault="00993C1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觀眾研究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一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6E265EEC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2D0103D8" w14:textId="77777777" w:rsidR="005E38E5" w:rsidRPr="00D05D62" w:rsidRDefault="005E38E5" w:rsidP="005E38E5">
            <w:pPr>
              <w:pStyle w:val="a3"/>
              <w:snapToGrid w:val="0"/>
              <w:ind w:leftChars="0" w:left="36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張譽騰</w:t>
            </w:r>
            <w:proofErr w:type="gramEnd"/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，國立</w:t>
            </w:r>
            <w:proofErr w:type="gramStart"/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南藝術大學兼任教授、前國立</w:t>
            </w:r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歷史博物館長</w:t>
            </w:r>
          </w:p>
          <w:p w14:paraId="02403DC9" w14:textId="77777777" w:rsidR="0070391C" w:rsidRPr="005E38E5" w:rsidRDefault="0070391C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32479D3" w14:textId="77777777" w:rsidR="0070391C" w:rsidRPr="0070391C" w:rsidRDefault="0070391C" w:rsidP="0070391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19" w:name="_Hlk146450886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古蹟探</w:t>
            </w:r>
            <w:proofErr w:type="gramStart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祕</w:t>
            </w:r>
            <w:proofErr w:type="gramEnd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：「勸業銀行舊廈古蹟修復常設展」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展示更新策略與觀眾留言分析</w:t>
            </w:r>
          </w:p>
          <w:p w14:paraId="27E36848" w14:textId="1EE305F3" w:rsidR="0070391C" w:rsidRDefault="0070391C" w:rsidP="0070391C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20" w:name="_Hlk146450902"/>
            <w:bookmarkEnd w:id="19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林琮穎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、高</w:t>
            </w:r>
            <w:proofErr w:type="gramStart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郁媗</w:t>
            </w:r>
            <w:proofErr w:type="gramEnd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bookmarkEnd w:id="20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21" w:name="_Hlk146450925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國立臺灣博物館展示企劃組計畫助理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742E72" w:rsidRPr="00742E72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</w:t>
            </w:r>
            <w:proofErr w:type="gramStart"/>
            <w:r w:rsidR="00742E72" w:rsidRPr="00742E72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="00742E72" w:rsidRPr="00742E72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北藝術大學博物館研究所</w:t>
            </w:r>
            <w:r w:rsidR="00742E72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碩士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bookmarkEnd w:id="21"/>
          </w:p>
          <w:p w14:paraId="4F570B11" w14:textId="2206CA34" w:rsidR="0070391C" w:rsidRDefault="00441735" w:rsidP="00441735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44173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玩樂或學習？：探討博物館家庭觀眾對展示之對話、花費時間與互動關係</w:t>
            </w:r>
            <w:proofErr w:type="gramStart"/>
            <w:r w:rsidRPr="0044173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——</w:t>
            </w:r>
            <w:proofErr w:type="gramEnd"/>
            <w:r w:rsidRPr="0044173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以國立故宮博物院南部院區兒童創意中心為</w:t>
            </w:r>
            <w:proofErr w:type="gramStart"/>
            <w:r w:rsidRPr="00441735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例</w:t>
            </w:r>
            <w:bookmarkStart w:id="22" w:name="_Hlk146451078"/>
            <w:r w:rsidR="0070391C"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毛羽純</w:t>
            </w:r>
            <w:bookmarkEnd w:id="22"/>
            <w:proofErr w:type="gramEnd"/>
            <w:r w:rsidR="0070391C"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23" w:name="_Hlk146451088"/>
            <w:r w:rsidR="00613BB8" w:rsidRPr="00613BB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7E203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r w:rsidR="00613BB8" w:rsidRPr="00613BB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灣師範大學社會教育學系博士班</w:t>
            </w:r>
            <w:r w:rsidR="0070391C"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研究生</w:t>
            </w:r>
          </w:p>
          <w:p w14:paraId="7C3F3241" w14:textId="77777777" w:rsidR="0070391C" w:rsidRPr="0070391C" w:rsidRDefault="0070391C" w:rsidP="0070391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24" w:name="_Hlk146451195"/>
            <w:bookmarkEnd w:id="23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數位科技在博物館與藝文館舍的應用：智慧辨識人流系統的案例研究</w:t>
            </w:r>
          </w:p>
          <w:p w14:paraId="53B32C30" w14:textId="2B1CC9BC" w:rsidR="0070391C" w:rsidRPr="0070391C" w:rsidRDefault="0070391C" w:rsidP="0070391C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bookmarkStart w:id="25" w:name="_Hlk146451211"/>
            <w:bookmarkEnd w:id="24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張雅淨</w:t>
            </w:r>
            <w:bookmarkEnd w:id="25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26" w:name="_Hlk146451223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新北市立淡水古蹟博物館助理研究員</w:t>
            </w:r>
            <w:bookmarkEnd w:id="26"/>
          </w:p>
        </w:tc>
      </w:tr>
      <w:tr w:rsidR="006D6988" w:rsidRPr="00140FEA" w14:paraId="1A5A201E" w14:textId="77777777" w:rsidTr="008D73EA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1113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6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1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6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2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869" w:type="dxa"/>
            <w:gridSpan w:val="5"/>
          </w:tcPr>
          <w:p w14:paraId="5578E79C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休息</w:t>
            </w:r>
          </w:p>
        </w:tc>
      </w:tr>
      <w:tr w:rsidR="006D6988" w:rsidRPr="00140FEA" w14:paraId="73FE5354" w14:textId="77777777" w:rsidTr="003310D4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ED94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kern w:val="0"/>
                <w:szCs w:val="24"/>
              </w:rPr>
              <w:t>0~17: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30</w:t>
            </w:r>
          </w:p>
        </w:tc>
        <w:tc>
          <w:tcPr>
            <w:tcW w:w="2773" w:type="dxa"/>
          </w:tcPr>
          <w:p w14:paraId="1C3CEF9B" w14:textId="77777777" w:rsidR="006D6988" w:rsidRPr="00140FEA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5053B0">
              <w:rPr>
                <w:rFonts w:ascii="Times New Roman" w:eastAsiaTheme="minorEastAsia" w:hAnsi="Times New Roman" w:cs="Times New Roman"/>
                <w:kern w:val="0"/>
                <w:szCs w:val="24"/>
              </w:rPr>
              <w:t>論文發表（三）</w:t>
            </w:r>
          </w:p>
        </w:tc>
        <w:tc>
          <w:tcPr>
            <w:tcW w:w="2774" w:type="dxa"/>
          </w:tcPr>
          <w:p w14:paraId="4F56C0B2" w14:textId="2296E7C0" w:rsidR="006836AE" w:rsidRPr="00140FEA" w:rsidRDefault="006836AE" w:rsidP="006836AE">
            <w:pPr>
              <w:snapToGrid w:val="0"/>
              <w:ind w:left="120" w:hanging="12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場地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 </w:t>
            </w:r>
            <w:r w:rsidR="004644C4">
              <w:rPr>
                <w:rFonts w:hint="eastAsia"/>
                <w:szCs w:val="24"/>
              </w:rPr>
              <w:t>S</w:t>
            </w:r>
            <w:r w:rsidR="004644C4">
              <w:rPr>
                <w:szCs w:val="24"/>
              </w:rPr>
              <w:t>105</w:t>
            </w:r>
          </w:p>
          <w:p w14:paraId="0E6737DD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典藏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維護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3C980EBC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6EFDD36C" w14:textId="7AE5EC79" w:rsidR="00F83527" w:rsidRPr="00140FEA" w:rsidRDefault="00F83527" w:rsidP="00163C5F">
            <w:pPr>
              <w:snapToGrid w:val="0"/>
              <w:ind w:leftChars="10" w:left="144" w:hanging="120"/>
              <w:jc w:val="both"/>
              <w:rPr>
                <w:rFonts w:eastAsia="標楷體"/>
                <w:kern w:val="0"/>
              </w:rPr>
            </w:pPr>
            <w:r w:rsidRPr="00140FEA">
              <w:rPr>
                <w:rFonts w:eastAsia="標楷體" w:hint="eastAsia"/>
                <w:kern w:val="0"/>
              </w:rPr>
              <w:t>陳淑菁</w:t>
            </w:r>
            <w:r w:rsidR="00163C5F">
              <w:rPr>
                <w:rFonts w:eastAsia="標楷體" w:hint="eastAsia"/>
                <w:kern w:val="0"/>
              </w:rPr>
              <w:t xml:space="preserve"> </w:t>
            </w:r>
            <w:r w:rsidRPr="00140FEA">
              <w:rPr>
                <w:rFonts w:eastAsia="標楷體" w:hint="eastAsia"/>
                <w:kern w:val="0"/>
              </w:rPr>
              <w:t>國立科學工藝博物館</w:t>
            </w:r>
            <w:proofErr w:type="gramStart"/>
            <w:r w:rsidRPr="00140FEA">
              <w:rPr>
                <w:rFonts w:eastAsia="標楷體" w:hint="eastAsia"/>
                <w:kern w:val="0"/>
              </w:rPr>
              <w:t>蒐</w:t>
            </w:r>
            <w:proofErr w:type="gramEnd"/>
            <w:r w:rsidRPr="00140FEA">
              <w:rPr>
                <w:rFonts w:eastAsia="標楷體" w:hint="eastAsia"/>
                <w:kern w:val="0"/>
              </w:rPr>
              <w:t>藏研究組助理研究員</w:t>
            </w:r>
          </w:p>
          <w:p w14:paraId="565FC525" w14:textId="77777777" w:rsidR="00EB3889" w:rsidRPr="00F83527" w:rsidRDefault="00EB3889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27E4AD57" w14:textId="77777777" w:rsidR="00EB3889" w:rsidRPr="004672C8" w:rsidRDefault="00EB3889" w:rsidP="00EB3889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27" w:name="_Hlk146457326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記憶仍舊流轉：</w:t>
            </w: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老戲院的戲院史書寫與物件詮釋</w:t>
            </w:r>
          </w:p>
          <w:p w14:paraId="4001997B" w14:textId="77777777" w:rsidR="00EB3889" w:rsidRPr="004672C8" w:rsidRDefault="00EB3889" w:rsidP="00EB3889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28" w:name="_Hlk146457364"/>
            <w:bookmarkEnd w:id="27"/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洪靖翔</w:t>
            </w:r>
            <w:bookmarkEnd w:id="28"/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bookmarkStart w:id="29" w:name="_Hlk146457381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北藝術大學博物館研究所研究生</w:t>
            </w:r>
            <w:bookmarkEnd w:id="29"/>
          </w:p>
          <w:p w14:paraId="2E0AF991" w14:textId="77777777" w:rsidR="00EB3889" w:rsidRPr="004672C8" w:rsidRDefault="00EB3889" w:rsidP="00EB3889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30" w:name="_Hlk146457536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解構與重構的典藏技術</w:t>
            </w: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以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文館期刊類藏品權利盤點為例</w:t>
            </w:r>
          </w:p>
          <w:p w14:paraId="2D475316" w14:textId="0B0E47C2" w:rsidR="00EB3889" w:rsidRPr="004672C8" w:rsidRDefault="00102E46" w:rsidP="00EB3889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31" w:name="_Hlk146457559"/>
            <w:bookmarkEnd w:id="30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林巧湄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="00EB3889"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邱歆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bookmarkEnd w:id="31"/>
            <w:r w:rsidR="00EB3889"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，國立臺灣文學館</w:t>
            </w: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典藏組研究助理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="00EB3889"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研究組計畫專員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783AEFA1" w14:textId="77777777" w:rsidR="00EB3889" w:rsidRPr="004672C8" w:rsidRDefault="004672C8" w:rsidP="00EB3889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博物館當代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蒐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藏政策內涵探析：國立臺灣歷史博物館與英國倫敦博物館的比較</w:t>
            </w:r>
          </w:p>
          <w:p w14:paraId="45A81114" w14:textId="08EA297F" w:rsidR="004672C8" w:rsidRPr="004672C8" w:rsidRDefault="004672C8" w:rsidP="00DB4B4A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顏上晴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南藝術大學博物館學與古物維護研究所教授</w:t>
            </w:r>
          </w:p>
        </w:tc>
        <w:tc>
          <w:tcPr>
            <w:tcW w:w="2774" w:type="dxa"/>
          </w:tcPr>
          <w:p w14:paraId="5BA41204" w14:textId="76857620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S203</w:t>
            </w:r>
          </w:p>
          <w:p w14:paraId="4977E692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展示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74D67F14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1B9C55BF" w14:textId="5E1FCDB3" w:rsidR="00F83527" w:rsidRPr="00163C5F" w:rsidRDefault="00F83527" w:rsidP="00163C5F">
            <w:pPr>
              <w:pStyle w:val="a3"/>
              <w:snapToGrid w:val="0"/>
              <w:ind w:leftChars="15" w:left="36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163C5F">
              <w:rPr>
                <w:rFonts w:ascii="標楷體" w:eastAsia="標楷體" w:hAnsi="標楷體" w:cs="Times New Roman" w:hint="eastAsia"/>
                <w:kern w:val="0"/>
                <w:szCs w:val="24"/>
              </w:rPr>
              <w:t>耿鳳英</w:t>
            </w:r>
            <w:proofErr w:type="gramEnd"/>
            <w:r w:rsidR="00163C5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163C5F">
              <w:rPr>
                <w:rFonts w:ascii="標楷體" w:eastAsia="標楷體" w:hAnsi="標楷體" w:cs="Times New Roman" w:hint="eastAsia"/>
                <w:kern w:val="0"/>
                <w:szCs w:val="24"/>
              </w:rPr>
              <w:t>國立</w:t>
            </w:r>
            <w:proofErr w:type="gramStart"/>
            <w:r w:rsidRPr="00163C5F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163C5F">
              <w:rPr>
                <w:rFonts w:ascii="標楷體" w:eastAsia="標楷體" w:hAnsi="標楷體" w:cs="Times New Roman" w:hint="eastAsia"/>
                <w:kern w:val="0"/>
                <w:szCs w:val="24"/>
              </w:rPr>
              <w:t>南藝術大學博物館學與古物維護研究所教授</w:t>
            </w:r>
          </w:p>
          <w:p w14:paraId="6DA72268" w14:textId="77777777" w:rsidR="008B03CD" w:rsidRPr="00F83527" w:rsidRDefault="008B03CD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AEEB9E3" w14:textId="77777777" w:rsidR="008B03CD" w:rsidRPr="008B03CD" w:rsidRDefault="008B03CD" w:rsidP="008B03CD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美術館的傷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慟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展示策略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——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VR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電影《無法離開的人》及其同名展覽為例</w:t>
            </w:r>
          </w:p>
          <w:p w14:paraId="15DD0B0C" w14:textId="77777777" w:rsid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陳曼均，國立臺灣藝術大學藝術管理與文化政策研究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所碩士生</w:t>
            </w:r>
          </w:p>
          <w:p w14:paraId="5291491A" w14:textId="2815B116" w:rsidR="008B03CD" w:rsidRPr="00F73693" w:rsidRDefault="00F73693" w:rsidP="008B03CD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F73693">
              <w:rPr>
                <w:sz w:val="20"/>
                <w:szCs w:val="20"/>
              </w:rPr>
              <w:t>博物館展示永續策略探</w:t>
            </w:r>
            <w:proofErr w:type="gramStart"/>
            <w:r w:rsidRPr="00F73693">
              <w:rPr>
                <w:sz w:val="20"/>
                <w:szCs w:val="20"/>
              </w:rPr>
              <w:t>析－以</w:t>
            </w:r>
            <w:proofErr w:type="gramEnd"/>
            <w:r w:rsidRPr="00F73693">
              <w:rPr>
                <w:sz w:val="20"/>
                <w:szCs w:val="20"/>
              </w:rPr>
              <w:t>「無界</w:t>
            </w:r>
            <w:r w:rsidRPr="00F73693">
              <w:rPr>
                <w:sz w:val="20"/>
                <w:szCs w:val="20"/>
              </w:rPr>
              <w:t>∞</w:t>
            </w:r>
            <w:proofErr w:type="gramStart"/>
            <w:r w:rsidRPr="00F73693">
              <w:rPr>
                <w:sz w:val="20"/>
                <w:szCs w:val="20"/>
              </w:rPr>
              <w:t>鏡相</w:t>
            </w:r>
            <w:proofErr w:type="gramEnd"/>
            <w:r w:rsidRPr="00F73693">
              <w:rPr>
                <w:sz w:val="20"/>
                <w:szCs w:val="20"/>
              </w:rPr>
              <w:t>：第</w:t>
            </w:r>
            <w:r w:rsidRPr="00F73693">
              <w:rPr>
                <w:sz w:val="20"/>
                <w:szCs w:val="20"/>
              </w:rPr>
              <w:t>6+7</w:t>
            </w:r>
            <w:r w:rsidRPr="00F73693">
              <w:rPr>
                <w:sz w:val="20"/>
                <w:szCs w:val="20"/>
              </w:rPr>
              <w:t>屆科學攝影</w:t>
            </w:r>
            <w:proofErr w:type="gramStart"/>
            <w:r w:rsidRPr="00F73693">
              <w:rPr>
                <w:sz w:val="20"/>
                <w:szCs w:val="20"/>
              </w:rPr>
              <w:t>特</w:t>
            </w:r>
            <w:proofErr w:type="gramEnd"/>
            <w:r w:rsidRPr="00F73693">
              <w:rPr>
                <w:sz w:val="20"/>
                <w:szCs w:val="20"/>
              </w:rPr>
              <w:t>展」為例</w:t>
            </w:r>
          </w:p>
          <w:p w14:paraId="30F8672C" w14:textId="77777777" w:rsid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夏婕安，國立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南藝術大學博物館學與古物維護研究所研究生</w:t>
            </w:r>
          </w:p>
          <w:p w14:paraId="541D0D62" w14:textId="77777777" w:rsidR="008B03CD" w:rsidRPr="008B03CD" w:rsidRDefault="008B03CD" w:rsidP="008B03CD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博物館展示遊戲化元素的設計策略</w:t>
            </w:r>
          </w:p>
          <w:p w14:paraId="405416EB" w14:textId="2B4D7949" w:rsidR="008B03CD" w:rsidRP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李建勳，國立屏東大學新媒體創意應用碩士學位學程</w:t>
            </w:r>
          </w:p>
        </w:tc>
        <w:tc>
          <w:tcPr>
            <w:tcW w:w="2774" w:type="dxa"/>
          </w:tcPr>
          <w:p w14:paraId="75000BB0" w14:textId="35203501" w:rsidR="006D6988" w:rsidRPr="0018767F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8767F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S204</w:t>
            </w:r>
          </w:p>
          <w:p w14:paraId="261EC73D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18767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教育</w:t>
            </w:r>
            <w:r w:rsidRPr="0018767F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詮釋</w:t>
            </w:r>
            <w:r w:rsidRPr="0018767F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 w:rsidR="00A05526" w:rsidRPr="0018767F"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8767F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0B522A0E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132B7A54" w14:textId="77777777" w:rsidR="00F83527" w:rsidRPr="00140FEA" w:rsidRDefault="00F83527" w:rsidP="00F83527">
            <w:pPr>
              <w:snapToGrid w:val="0"/>
              <w:ind w:left="120" w:hanging="120"/>
              <w:jc w:val="both"/>
              <w:rPr>
                <w:rFonts w:eastAsia="標楷體"/>
                <w:kern w:val="0"/>
              </w:rPr>
            </w:pPr>
            <w:r w:rsidRPr="00140FEA">
              <w:rPr>
                <w:rFonts w:eastAsia="標楷體" w:hint="eastAsia"/>
                <w:kern w:val="0"/>
              </w:rPr>
              <w:t>鄭瑞洲</w:t>
            </w:r>
            <w:r w:rsidRPr="00140FEA">
              <w:rPr>
                <w:rFonts w:eastAsia="標楷體"/>
                <w:kern w:val="0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國立科學工藝博物館</w:t>
            </w:r>
            <w:r w:rsidRPr="004123F2">
              <w:rPr>
                <w:rFonts w:eastAsia="標楷體" w:hint="eastAsia"/>
                <w:kern w:val="0"/>
              </w:rPr>
              <w:t>副</w:t>
            </w:r>
            <w:r w:rsidRPr="004123F2">
              <w:rPr>
                <w:rFonts w:eastAsia="標楷體"/>
                <w:kern w:val="0"/>
              </w:rPr>
              <w:t>研究員</w:t>
            </w:r>
          </w:p>
          <w:p w14:paraId="166C8C83" w14:textId="77777777" w:rsidR="00340DCC" w:rsidRPr="00F83527" w:rsidRDefault="00340DCC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A9C40D0" w14:textId="77777777" w:rsidR="0018767F" w:rsidRPr="0018767F" w:rsidRDefault="0018767F" w:rsidP="0018767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如何收藏與再現歷史記憶為市民共有</w:t>
            </w:r>
            <w:proofErr w:type="gramStart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</w:t>
            </w:r>
            <w:proofErr w:type="gramEnd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談「</w:t>
            </w:r>
            <w:proofErr w:type="gramStart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戰祭</w:t>
            </w:r>
            <w:proofErr w:type="gramEnd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1884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」史詩劇演出與後續展示利用</w:t>
            </w:r>
          </w:p>
          <w:p w14:paraId="36C379A0" w14:textId="77777777" w:rsidR="0018767F" w:rsidRPr="0018767F" w:rsidRDefault="0018767F" w:rsidP="0018767F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陳柏升</w:t>
            </w:r>
            <w:proofErr w:type="gramEnd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，新北市立淡水古蹟博物館研究助理</w:t>
            </w:r>
          </w:p>
          <w:p w14:paraId="42B88F95" w14:textId="77777777" w:rsidR="0018767F" w:rsidRPr="0018767F" w:rsidRDefault="0018767F" w:rsidP="0018767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地方與文學的互涉：地方博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物館的實踐行動</w:t>
            </w:r>
          </w:p>
          <w:p w14:paraId="78BE6AA8" w14:textId="77777777" w:rsidR="0018767F" w:rsidRPr="0018767F" w:rsidRDefault="0018767F" w:rsidP="0018767F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黃筱雯，國立</w:t>
            </w:r>
            <w:proofErr w:type="gramStart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南藝術大學博物館學與古物維護研究所研究生</w:t>
            </w:r>
          </w:p>
          <w:p w14:paraId="2197BAB0" w14:textId="77777777" w:rsidR="0018767F" w:rsidRPr="0018767F" w:rsidRDefault="0018767F" w:rsidP="0018767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博物館觀眾空間能力對虛擬實境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(VR)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體驗的影響</w:t>
            </w:r>
          </w:p>
          <w:p w14:paraId="1DCD425F" w14:textId="4638DEE5" w:rsidR="0018767F" w:rsidRPr="0018767F" w:rsidRDefault="0018767F" w:rsidP="0018767F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林琦峯</w:t>
            </w:r>
            <w:r w:rsidRPr="0018767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、王心怡</w:t>
            </w:r>
            <w:r w:rsidRPr="0018767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、張俊彥</w:t>
            </w:r>
            <w:r w:rsidRPr="0018767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、葉庭光</w:t>
            </w:r>
            <w:r w:rsidRPr="0018767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，臺北市立天文科學教育館副研究員、淡江大學物理學系兼任助理教授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；臺北市立天文科學教育館解說員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；國立臺灣師範大學科學教育研究所講座教授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；副教授</w:t>
            </w:r>
            <w:r w:rsidRPr="0018767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14:paraId="6677EB7C" w14:textId="36946D04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S205</w:t>
            </w:r>
          </w:p>
          <w:p w14:paraId="6F938B89" w14:textId="77777777" w:rsidR="00A05526" w:rsidRDefault="00A0552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數位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資訊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387BFDE1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2DF56F60" w14:textId="40282F09" w:rsidR="002348E6" w:rsidRDefault="00F83527" w:rsidP="006D6988">
            <w:pPr>
              <w:snapToGrid w:val="0"/>
              <w:rPr>
                <w:rFonts w:eastAsia="標楷體"/>
                <w:kern w:val="0"/>
              </w:rPr>
            </w:pPr>
            <w:proofErr w:type="gramStart"/>
            <w:r w:rsidRPr="00AB45FC">
              <w:rPr>
                <w:rFonts w:ascii="標楷體" w:eastAsia="標楷體" w:hAnsi="標楷體" w:cs="Times New Roman" w:hint="eastAsia"/>
                <w:szCs w:val="24"/>
              </w:rPr>
              <w:t>徐典裕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szCs w:val="24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國立</w:t>
            </w:r>
            <w:r>
              <w:rPr>
                <w:rFonts w:eastAsia="標楷體" w:hint="eastAsia"/>
                <w:kern w:val="0"/>
              </w:rPr>
              <w:t>自然</w:t>
            </w:r>
            <w:r w:rsidRPr="00140FEA">
              <w:rPr>
                <w:rFonts w:eastAsia="標楷體" w:hint="eastAsia"/>
                <w:kern w:val="0"/>
              </w:rPr>
              <w:t>科學博物館</w:t>
            </w:r>
            <w:r w:rsidRPr="004123F2">
              <w:rPr>
                <w:rFonts w:eastAsia="標楷體"/>
                <w:kern w:val="0"/>
              </w:rPr>
              <w:t>研究員</w:t>
            </w:r>
            <w:r>
              <w:rPr>
                <w:rFonts w:eastAsia="標楷體" w:hint="eastAsia"/>
                <w:kern w:val="0"/>
              </w:rPr>
              <w:t>兼主任</w:t>
            </w:r>
          </w:p>
          <w:p w14:paraId="168C7DCF" w14:textId="77777777" w:rsidR="00F83527" w:rsidRPr="00F83527" w:rsidRDefault="00F83527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6877299F" w14:textId="77777777" w:rsidR="002348E6" w:rsidRPr="002348E6" w:rsidRDefault="002348E6" w:rsidP="002348E6">
            <w:pPr>
              <w:pStyle w:val="a3"/>
              <w:numPr>
                <w:ilvl w:val="0"/>
                <w:numId w:val="2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運用</w:t>
            </w:r>
            <w:proofErr w:type="spell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AutoML</w:t>
            </w:r>
            <w:proofErr w:type="spell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實現博物館數據分析的創新實踐</w:t>
            </w:r>
          </w:p>
          <w:p w14:paraId="3DE45D49" w14:textId="0FD5725B" w:rsidR="002348E6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陳奕廷，國立自然科學博物館研究</w:t>
            </w:r>
            <w:r w:rsidR="001E696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助理</w:t>
            </w:r>
          </w:p>
          <w:p w14:paraId="21617DE6" w14:textId="77777777" w:rsidR="002348E6" w:rsidRPr="002348E6" w:rsidRDefault="002348E6" w:rsidP="002348E6">
            <w:pPr>
              <w:pStyle w:val="a3"/>
              <w:numPr>
                <w:ilvl w:val="0"/>
                <w:numId w:val="2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看國立故宮博物院數位資料庫近用與意義</w:t>
            </w:r>
          </w:p>
          <w:p w14:paraId="3A7A448F" w14:textId="77777777" w:rsidR="002348E6" w:rsidRPr="002348E6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甘芳瑜，國立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研究生</w:t>
            </w:r>
          </w:p>
          <w:p w14:paraId="46E1A560" w14:textId="77777777" w:rsidR="002348E6" w:rsidRPr="002348E6" w:rsidRDefault="002348E6" w:rsidP="002348E6">
            <w:pPr>
              <w:pStyle w:val="a3"/>
              <w:numPr>
                <w:ilvl w:val="0"/>
                <w:numId w:val="2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從檢索到探索：使用者友善的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博物館線上典藏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應用策略</w:t>
            </w:r>
          </w:p>
          <w:p w14:paraId="2191DDFF" w14:textId="01383D87" w:rsidR="002348E6" w:rsidRPr="002348E6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藍萱，中央研究院數位文化中心企劃專員</w:t>
            </w:r>
          </w:p>
        </w:tc>
      </w:tr>
    </w:tbl>
    <w:p w14:paraId="7ECFB998" w14:textId="77777777" w:rsidR="00BE16A6" w:rsidRPr="00140FEA" w:rsidRDefault="00BE16A6" w:rsidP="00A95DFB">
      <w:pPr>
        <w:snapToGrid w:val="0"/>
        <w:ind w:left="480" w:right="-154"/>
        <w:jc w:val="both"/>
        <w:rPr>
          <w:rFonts w:ascii="Times New Roman" w:eastAsiaTheme="minorEastAsia" w:hAnsi="Times New Roman" w:cs="Times New Roman"/>
          <w:szCs w:val="24"/>
        </w:rPr>
      </w:pPr>
    </w:p>
    <w:p w14:paraId="020FF4A2" w14:textId="3A446157" w:rsidR="00BE16A6" w:rsidRPr="00F13F20" w:rsidRDefault="00C258F2" w:rsidP="008A554E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 w:hint="eastAsia"/>
        </w:rPr>
        <w:t>2023.10.6</w:t>
      </w:r>
      <w:r>
        <w:rPr>
          <w:rFonts w:ascii="新細明體" w:hAnsi="新細明體" w:cs="Times New Roman" w:hint="eastAsia"/>
        </w:rPr>
        <w:t>（</w:t>
      </w:r>
      <w:r>
        <w:rPr>
          <w:rFonts w:ascii="Times New Roman" w:eastAsiaTheme="minorEastAsia" w:hAnsi="Times New Roman" w:cs="Times New Roman" w:hint="eastAsia"/>
        </w:rPr>
        <w:t>星期五</w:t>
      </w:r>
      <w:r>
        <w:rPr>
          <w:rFonts w:asciiTheme="minorEastAsia" w:eastAsiaTheme="minorEastAsia" w:hAnsiTheme="minorEastAsia" w:cs="Times New Roman" w:hint="eastAsia"/>
        </w:rPr>
        <w:t>）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="00F13F20">
        <w:rPr>
          <w:rFonts w:ascii="Times New Roman" w:eastAsiaTheme="minorEastAsia" w:hAnsi="Times New Roman" w:cs="Times New Roman" w:hint="eastAsia"/>
        </w:rPr>
        <w:t xml:space="preserve"> </w:t>
      </w:r>
    </w:p>
    <w:tbl>
      <w:tblPr>
        <w:tblW w:w="1530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773"/>
        <w:gridCol w:w="2774"/>
        <w:gridCol w:w="2774"/>
        <w:gridCol w:w="2774"/>
        <w:gridCol w:w="2774"/>
      </w:tblGrid>
      <w:tr w:rsidR="006B4D80" w:rsidRPr="00140FEA" w14:paraId="11FB7585" w14:textId="77777777" w:rsidTr="008D73E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9A6F" w14:textId="77777777" w:rsidR="006B4D80" w:rsidRPr="00140FEA" w:rsidRDefault="006B4D80" w:rsidP="0026613B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b/>
                <w:szCs w:val="24"/>
              </w:rPr>
              <w:t>時間</w:t>
            </w:r>
            <w:r w:rsidRPr="00140FEA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54EA" w14:textId="77777777" w:rsidR="006B4D80" w:rsidRPr="00140FEA" w:rsidRDefault="006B4D80" w:rsidP="0026613B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4"/>
              </w:rPr>
              <w:t>內容</w:t>
            </w:r>
          </w:p>
        </w:tc>
      </w:tr>
      <w:tr w:rsidR="006B4D80" w:rsidRPr="00140FEA" w14:paraId="2121065B" w14:textId="77777777" w:rsidTr="008D73E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20FE" w14:textId="77777777" w:rsidR="006B4D80" w:rsidRPr="00140FEA" w:rsidRDefault="006B4D80" w:rsidP="0026613B">
            <w:pPr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09:00~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09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9A85" w14:textId="2030FC46" w:rsidR="006B4D80" w:rsidRDefault="006B4D80" w:rsidP="00140FEA">
            <w:pPr>
              <w:snapToGrid w:val="0"/>
              <w:ind w:left="120" w:hanging="120"/>
              <w:rPr>
                <w:rFonts w:ascii="Times New Roman" w:eastAsiaTheme="minorEastAsia" w:hAnsi="Times New Roman" w:cs="Times New Roman"/>
                <w:szCs w:val="24"/>
              </w:rPr>
            </w:pPr>
            <w:r w:rsidRPr="0091716F">
              <w:rPr>
                <w:rFonts w:ascii="Times New Roman" w:eastAsiaTheme="minorEastAsia" w:hAnsi="Times New Roman" w:cs="Times New Roman"/>
                <w:szCs w:val="24"/>
              </w:rPr>
              <w:t>專題演講（三）</w:t>
            </w:r>
            <w:r w:rsidR="008B23B2" w:rsidRPr="0091716F">
              <w:rPr>
                <w:rFonts w:ascii="Times New Roman" w:eastAsiaTheme="minorEastAsia" w:hAnsi="Times New Roman" w:cs="Times New Roman" w:hint="eastAsia"/>
                <w:szCs w:val="24"/>
              </w:rPr>
              <w:t xml:space="preserve">  </w:t>
            </w:r>
            <w:r w:rsidR="001217E1" w:rsidRPr="0091716F">
              <w:rPr>
                <w:rFonts w:ascii="Times New Roman" w:eastAsiaTheme="minorEastAsia" w:hAnsi="Times New Roman" w:cs="Times New Roman" w:hint="eastAsia"/>
                <w:szCs w:val="24"/>
              </w:rPr>
              <w:t>場地：</w:t>
            </w:r>
            <w:r w:rsidR="001217E1" w:rsidRPr="0091716F">
              <w:rPr>
                <w:rFonts w:ascii="Times New Roman" w:eastAsiaTheme="minorEastAsia" w:hAnsi="Times New Roman" w:cs="Times New Roman" w:hint="eastAsia"/>
                <w:szCs w:val="24"/>
              </w:rPr>
              <w:t>S105</w:t>
            </w:r>
          </w:p>
          <w:p w14:paraId="4123E7D6" w14:textId="77777777" w:rsidR="001475D0" w:rsidRDefault="001475D0" w:rsidP="001475D0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</w:t>
            </w:r>
            <w:r w:rsidRPr="00140FEA">
              <w:rPr>
                <w:rFonts w:ascii="新細明體" w:hAnsi="新細明體" w:hint="eastAsia"/>
                <w:kern w:val="0"/>
              </w:rPr>
              <w:t>：</w:t>
            </w:r>
            <w:r w:rsidRPr="00140FEA">
              <w:rPr>
                <w:rFonts w:eastAsia="標楷體" w:hint="eastAsia"/>
                <w:kern w:val="0"/>
              </w:rPr>
              <w:t>黃俊夫</w:t>
            </w:r>
            <w:r w:rsidRPr="00140FEA">
              <w:rPr>
                <w:rFonts w:eastAsia="標楷體" w:hint="eastAsia"/>
                <w:kern w:val="0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國立科學工藝博物館</w:t>
            </w:r>
            <w:proofErr w:type="gramStart"/>
            <w:r w:rsidRPr="00140FEA">
              <w:rPr>
                <w:rFonts w:eastAsia="標楷體" w:hint="eastAsia"/>
                <w:kern w:val="0"/>
              </w:rPr>
              <w:t>蒐</w:t>
            </w:r>
            <w:proofErr w:type="gramEnd"/>
            <w:r w:rsidRPr="00140FEA">
              <w:rPr>
                <w:rFonts w:eastAsia="標楷體" w:hint="eastAsia"/>
                <w:kern w:val="0"/>
              </w:rPr>
              <w:t>藏研究組副研究員</w:t>
            </w:r>
          </w:p>
          <w:p w14:paraId="3DD28AB6" w14:textId="77777777" w:rsidR="007E5399" w:rsidRDefault="007E5399" w:rsidP="007E5399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14:paraId="44D9BCE4" w14:textId="23C7AA07" w:rsidR="007E5399" w:rsidRPr="00D3624D" w:rsidRDefault="007E5399" w:rsidP="007E5399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講題與講者</w:t>
            </w:r>
          </w:p>
          <w:p w14:paraId="3B515AF4" w14:textId="77777777" w:rsidR="00613DC3" w:rsidRPr="00613DC3" w:rsidRDefault="00613DC3" w:rsidP="002132AF">
            <w:pPr>
              <w:pStyle w:val="a3"/>
              <w:rPr>
                <w:b/>
                <w:bCs/>
                <w:i/>
                <w:iCs/>
              </w:rPr>
            </w:pPr>
            <w:r w:rsidRPr="00613DC3">
              <w:rPr>
                <w:b/>
                <w:bCs/>
                <w:i/>
                <w:iCs/>
              </w:rPr>
              <w:t>數據科學於博物館的應用與實踐</w:t>
            </w:r>
          </w:p>
          <w:p w14:paraId="65C3BC70" w14:textId="2DAB541B" w:rsidR="002132AF" w:rsidRPr="00140FEA" w:rsidRDefault="002132AF" w:rsidP="002132AF">
            <w:pPr>
              <w:pStyle w:val="a3"/>
              <w:rPr>
                <w:rFonts w:ascii="Times New Roman" w:eastAsiaTheme="minorEastAsia" w:hAnsi="Times New Roman" w:cs="Times New Roman"/>
                <w:szCs w:val="24"/>
              </w:rPr>
            </w:pPr>
            <w:r w:rsidRPr="00307C17">
              <w:rPr>
                <w:rFonts w:ascii="Times New Roman" w:eastAsia="標楷體" w:hAnsi="Times New Roman" w:cs="Times New Roman" w:hint="eastAsia"/>
                <w:szCs w:val="24"/>
              </w:rPr>
              <w:t>邵漢彬</w:t>
            </w:r>
            <w:r>
              <w:rPr>
                <w:rFonts w:ascii="新細明體" w:hAnsi="新細明體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澳門科學館</w:t>
            </w:r>
            <w:r w:rsidRPr="00307C17">
              <w:rPr>
                <w:rFonts w:ascii="Times New Roman" w:eastAsia="標楷體" w:hAnsi="Times New Roman" w:cs="Times New Roman" w:hint="eastAsia"/>
                <w:szCs w:val="24"/>
              </w:rPr>
              <w:t>館長</w:t>
            </w:r>
            <w:r w:rsidR="008628B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628B3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="009F5F2A" w:rsidRPr="009F5F2A">
              <w:rPr>
                <w:rFonts w:ascii="Times New Roman" w:eastAsia="標楷體" w:hAnsi="Times New Roman" w:cs="Times New Roman" w:hint="eastAsia"/>
                <w:szCs w:val="24"/>
              </w:rPr>
              <w:t>錄影播出</w:t>
            </w:r>
            <w:r w:rsidR="009F5F2A" w:rsidRPr="009F5F2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9F5F2A" w:rsidRPr="009F5F2A">
              <w:rPr>
                <w:rFonts w:ascii="Times New Roman" w:eastAsia="標楷體" w:hAnsi="Times New Roman" w:cs="Times New Roman" w:hint="eastAsia"/>
                <w:szCs w:val="24"/>
              </w:rPr>
              <w:t>視訊</w:t>
            </w:r>
            <w:r w:rsidR="009F5F2A" w:rsidRPr="009F5F2A">
              <w:rPr>
                <w:rFonts w:ascii="Times New Roman" w:eastAsia="標楷體" w:hAnsi="Times New Roman" w:cs="Times New Roman" w:hint="eastAsia"/>
                <w:szCs w:val="24"/>
              </w:rPr>
              <w:t>QA</w:t>
            </w:r>
            <w:r w:rsidR="008628B3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</w:tr>
      <w:tr w:rsidR="006B4D80" w:rsidRPr="00140FEA" w14:paraId="3C3BFCB8" w14:textId="77777777" w:rsidTr="008D73E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9998" w14:textId="77777777" w:rsidR="006B4D80" w:rsidRPr="00140FEA" w:rsidRDefault="006B4D80" w:rsidP="00C258F2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09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0~10: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00</w:t>
            </w:r>
          </w:p>
        </w:tc>
        <w:tc>
          <w:tcPr>
            <w:tcW w:w="1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091A" w14:textId="77777777" w:rsidR="006B4D80" w:rsidRPr="00140FEA" w:rsidRDefault="006B4D80" w:rsidP="0090279C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休息</w:t>
            </w:r>
          </w:p>
        </w:tc>
      </w:tr>
      <w:tr w:rsidR="006D6988" w:rsidRPr="00140FEA" w14:paraId="4F552D8C" w14:textId="77777777" w:rsidTr="003310D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E340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10: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00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~11: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1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083D" w14:textId="77777777" w:rsidR="006D6988" w:rsidRPr="00140FEA" w:rsidRDefault="006D6988" w:rsidP="006D6988">
            <w:pPr>
              <w:widowControl/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91716F">
              <w:rPr>
                <w:rFonts w:ascii="Times New Roman" w:eastAsiaTheme="minorEastAsia" w:hAnsi="Times New Roman" w:cs="Times New Roman"/>
                <w:kern w:val="0"/>
                <w:szCs w:val="24"/>
              </w:rPr>
              <w:t>論文發表（四）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3AF7" w14:textId="27E3A08A" w:rsidR="006836AE" w:rsidRPr="00140FEA" w:rsidRDefault="006836AE" w:rsidP="006836AE">
            <w:pPr>
              <w:snapToGrid w:val="0"/>
              <w:ind w:left="120" w:hanging="12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場地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 </w:t>
            </w:r>
            <w:r w:rsidR="004644C4">
              <w:rPr>
                <w:rFonts w:hint="eastAsia"/>
                <w:szCs w:val="24"/>
              </w:rPr>
              <w:t>S</w:t>
            </w:r>
            <w:r w:rsidR="004644C4">
              <w:rPr>
                <w:szCs w:val="24"/>
              </w:rPr>
              <w:t>105</w:t>
            </w:r>
          </w:p>
          <w:p w14:paraId="5B383507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szCs w:val="24"/>
              </w:rPr>
              <w:t>博物館學（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7E120666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1657230A" w14:textId="1939B056" w:rsidR="00101A02" w:rsidRDefault="00B95F79" w:rsidP="006D6988">
            <w:pPr>
              <w:snapToGrid w:val="0"/>
              <w:rPr>
                <w:rFonts w:ascii="標楷體" w:eastAsia="標楷體" w:hAnsi="標楷體" w:cs="Arial"/>
                <w:szCs w:val="24"/>
                <w:shd w:val="clear" w:color="auto" w:fill="D2F0F1"/>
              </w:rPr>
            </w:pPr>
            <w:r w:rsidRPr="00D05D62">
              <w:rPr>
                <w:rFonts w:ascii="標楷體" w:eastAsia="標楷體" w:hAnsi="標楷體" w:cs="Times New Roman" w:hint="eastAsia"/>
                <w:szCs w:val="24"/>
              </w:rPr>
              <w:t>林玟伶</w:t>
            </w:r>
            <w:r w:rsidR="00163C5F">
              <w:rPr>
                <w:rFonts w:ascii="標楷體" w:eastAsia="標楷體" w:hAnsi="標楷體" w:cs="Times New Roman" w:hint="eastAsia"/>
                <w:szCs w:val="24"/>
              </w:rPr>
              <w:t xml:space="preserve"> 輔仁大學博物館學研究所助理教授</w:t>
            </w:r>
          </w:p>
          <w:p w14:paraId="79EA508D" w14:textId="77777777" w:rsidR="00D05D62" w:rsidRPr="00D05D62" w:rsidRDefault="00D05D62" w:rsidP="006D698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8F85D92" w14:textId="77777777" w:rsidR="008E0F31" w:rsidRPr="00220A90" w:rsidRDefault="00101A02" w:rsidP="008E0F31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32" w:name="_Hlk144737827"/>
            <w:r w:rsidRPr="00220A9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數位人文視角：</w:t>
            </w:r>
            <w:r w:rsidR="008E0F31" w:rsidRPr="00220A9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數位科技挑戰下的當代博物館</w:t>
            </w:r>
          </w:p>
          <w:p w14:paraId="6D445B63" w14:textId="50B409E0" w:rsidR="00220A90" w:rsidRPr="008E0F31" w:rsidRDefault="008E0F31" w:rsidP="008E0F31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220A9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施登騰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</w:t>
            </w:r>
            <w:r w:rsidRPr="00220A9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、黃星達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2</w:t>
            </w:r>
            <w:r w:rsidRPr="00220A9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，</w:t>
            </w:r>
            <w:r w:rsidRPr="000F1995">
              <w:rPr>
                <w:sz w:val="20"/>
                <w:szCs w:val="18"/>
              </w:rPr>
              <w:t>中國科</w:t>
            </w:r>
            <w:r w:rsidRPr="000F1995">
              <w:rPr>
                <w:sz w:val="20"/>
                <w:szCs w:val="18"/>
              </w:rPr>
              <w:lastRenderedPageBreak/>
              <w:t>技大學視覺傳達設計系</w:t>
            </w:r>
            <w:r w:rsidRPr="00220A9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副教授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</w:t>
            </w:r>
            <w:r w:rsidRPr="00220A9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；國立臺灣博物館組長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2</w:t>
            </w:r>
          </w:p>
          <w:p w14:paraId="087FD52A" w14:textId="77777777" w:rsidR="00101A02" w:rsidRPr="00220A90" w:rsidRDefault="00101A02" w:rsidP="00641E82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20A9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未來博物館初探：德國與阿拉伯聯合大公國之旅</w:t>
            </w:r>
          </w:p>
          <w:p w14:paraId="2557A21C" w14:textId="5CA5384D" w:rsidR="00E07644" w:rsidRPr="00220A90" w:rsidRDefault="002D3286" w:rsidP="00E07644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林家妤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林恩如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張䈊晏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羅偉哲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紀咸仰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林明裕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6</w:t>
            </w:r>
            <w:r w:rsidR="00E07644" w:rsidRPr="00220A9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r w:rsidR="00220A90" w:rsidRPr="00220A90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國立自然科學博物館國立科學未來館籌備小組專任助理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,2,3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國立自然科學博物館副館長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教育部終身教育司專門委員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Pr="002D328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教育部政務次長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6</w:t>
            </w:r>
          </w:p>
          <w:p w14:paraId="670A7EAC" w14:textId="77777777" w:rsidR="00101A02" w:rsidRPr="0031734E" w:rsidRDefault="00101A02" w:rsidP="00641E82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31734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Museum knowledge: Resilience and New Perspectives</w:t>
            </w:r>
          </w:p>
          <w:p w14:paraId="2B2164C1" w14:textId="727A7994" w:rsidR="00E07644" w:rsidRPr="00101A02" w:rsidRDefault="00E07644" w:rsidP="00E07644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31734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 xml:space="preserve">Yousef </w:t>
            </w:r>
            <w:proofErr w:type="spellStart"/>
            <w:r w:rsidRPr="0031734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Khacho</w:t>
            </w:r>
            <w:proofErr w:type="spellEnd"/>
            <w:r w:rsidRPr="0031734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 xml:space="preserve">, Director </w:t>
            </w:r>
            <w:r w:rsidRPr="0031734E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o</w:t>
            </w:r>
            <w:r w:rsidRPr="0031734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f KHACHO CONSULTING - Museums, Exhibitions, Heritage, Project Management</w:t>
            </w:r>
            <w:bookmarkEnd w:id="32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184E" w14:textId="2EDE5EDA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6836AE">
              <w:t>S</w:t>
            </w:r>
            <w:r w:rsidR="004644C4">
              <w:t>203</w:t>
            </w:r>
          </w:p>
          <w:p w14:paraId="6E766B7E" w14:textId="77777777" w:rsidR="00775D46" w:rsidRDefault="006D6988" w:rsidP="00775D46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bookmarkStart w:id="33" w:name="_Hlk144737897"/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社區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社群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平權</w:t>
            </w:r>
            <w:bookmarkEnd w:id="33"/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16135193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73BE5052" w14:textId="45D14E7C" w:rsidR="00B95F79" w:rsidRDefault="001475D0" w:rsidP="00775D46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 w:hint="eastAsia"/>
                <w:kern w:val="0"/>
              </w:rPr>
              <w:t>邱宗成</w:t>
            </w:r>
            <w:r w:rsidRPr="00140FEA">
              <w:rPr>
                <w:rFonts w:eastAsia="標楷體" w:hint="eastAsia"/>
                <w:kern w:val="0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國立</w:t>
            </w:r>
            <w:proofErr w:type="gramStart"/>
            <w:r w:rsidRPr="00140FEA">
              <w:rPr>
                <w:rFonts w:eastAsia="標楷體" w:hint="eastAsia"/>
                <w:kern w:val="0"/>
              </w:rPr>
              <w:t>臺</w:t>
            </w:r>
            <w:proofErr w:type="gramEnd"/>
            <w:r w:rsidRPr="00140FEA">
              <w:rPr>
                <w:rFonts w:eastAsia="標楷體" w:hint="eastAsia"/>
                <w:kern w:val="0"/>
              </w:rPr>
              <w:t>南藝術大學通識教育中心副教授</w:t>
            </w:r>
          </w:p>
          <w:p w14:paraId="09BCBE25" w14:textId="77777777" w:rsidR="001475D0" w:rsidRDefault="001475D0" w:rsidP="00775D46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D9517C2" w14:textId="5C245522" w:rsidR="00775D46" w:rsidRDefault="00775D46" w:rsidP="00775D46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34" w:name="_Hlk144737946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從日劇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《健康又有文化的最低限度生活》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為出發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</w:t>
            </w:r>
            <w:proofErr w:type="gramEnd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以憲法上文化權利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為討論核心</w:t>
            </w:r>
          </w:p>
          <w:p w14:paraId="33F48C22" w14:textId="2FB04B86" w:rsidR="00775D46" w:rsidRDefault="00775D46" w:rsidP="00775D46">
            <w:pPr>
              <w:pStyle w:val="a3"/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戴凡芹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邱康寧</w:t>
            </w:r>
            <w:r w:rsidR="006630B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政治大學法律系博士候選人、政治大學日本研究學位學程博士生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中山大學企業管理學系博士候選人、政治大學法律系博士生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6F64679E" w14:textId="5390615F" w:rsidR="00775D46" w:rsidRDefault="00775D46" w:rsidP="00775D46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博物館的本真性：原住民典藏題名之當代詮釋與歴史還原</w:t>
            </w:r>
          </w:p>
          <w:p w14:paraId="4C683A28" w14:textId="15B28181" w:rsidR="00775D46" w:rsidRPr="00775D46" w:rsidRDefault="00775D46" w:rsidP="00775D46">
            <w:pPr>
              <w:pStyle w:val="a3"/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黃斐新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</w:t>
            </w:r>
            <w:proofErr w:type="gramStart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775D4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南藝術大學藝術史學系藝術史評與古物研究博士班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博士生</w:t>
            </w:r>
            <w:bookmarkEnd w:id="34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F7DB" w14:textId="53622BD3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6836AE">
              <w:t>S20</w:t>
            </w:r>
            <w:r w:rsidR="004644C4">
              <w:t>4</w:t>
            </w:r>
          </w:p>
          <w:p w14:paraId="68E7893B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典藏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維護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三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45887EAE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337DFB71" w14:textId="4050E885" w:rsidR="004672C8" w:rsidRPr="00D05D62" w:rsidRDefault="00B95F79" w:rsidP="006D6988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35" w:name="_Hlk144738003"/>
            <w:r w:rsidRPr="00D05D62">
              <w:rPr>
                <w:rFonts w:ascii="標楷體" w:eastAsia="標楷體" w:hAnsi="標楷體" w:cs="Times New Roman" w:hint="eastAsia"/>
                <w:szCs w:val="24"/>
              </w:rPr>
              <w:t>張淑卿</w:t>
            </w:r>
            <w:bookmarkEnd w:id="35"/>
            <w:r w:rsidRPr="00D05D6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國立臺灣歷史博物館典藏近用</w:t>
            </w:r>
            <w:proofErr w:type="gramStart"/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組</w:t>
            </w:r>
            <w:proofErr w:type="gramEnd"/>
            <w:r w:rsidRPr="00D05D62">
              <w:rPr>
                <w:rFonts w:ascii="標楷體" w:eastAsia="標楷體" w:hAnsi="標楷體" w:cs="Times New Roman" w:hint="eastAsia"/>
                <w:kern w:val="0"/>
                <w:szCs w:val="24"/>
              </w:rPr>
              <w:t>組長</w:t>
            </w:r>
          </w:p>
          <w:p w14:paraId="5FBE17AF" w14:textId="77777777" w:rsidR="00D05D62" w:rsidRDefault="00D05D62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1430D554" w14:textId="77777777" w:rsidR="004672C8" w:rsidRPr="004672C8" w:rsidRDefault="004672C8" w:rsidP="004672C8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36" w:name="_Hlk144738036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保存「客家」：淺談六堆生態博物館的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蒐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藏</w:t>
            </w:r>
          </w:p>
          <w:p w14:paraId="252FE1C8" w14:textId="77777777" w:rsidR="004672C8" w:rsidRDefault="004672C8" w:rsidP="004672C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邱秀英，客家委員會客家文</w:t>
            </w: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化發展中心副研究員</w:t>
            </w:r>
          </w:p>
          <w:p w14:paraId="26C0DC14" w14:textId="77777777" w:rsidR="004672C8" w:rsidRPr="004672C8" w:rsidRDefault="004672C8" w:rsidP="004672C8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臺灣電視文物的典藏與運用</w:t>
            </w:r>
          </w:p>
          <w:p w14:paraId="7DC57D8A" w14:textId="77777777" w:rsidR="004672C8" w:rsidRPr="004672C8" w:rsidRDefault="004672C8" w:rsidP="004672C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王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蕓瑛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，國立科學工藝博物館助理研究員</w:t>
            </w:r>
          </w:p>
          <w:p w14:paraId="7D101EA7" w14:textId="77777777" w:rsidR="004672C8" w:rsidRPr="004672C8" w:rsidRDefault="004672C8" w:rsidP="004672C8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應用藏品故事於博物館展演與拓展合作：以縫紉筆記與電視金鐘獎影片為例</w:t>
            </w:r>
          </w:p>
          <w:p w14:paraId="75B078E7" w14:textId="167CA9BA" w:rsidR="004672C8" w:rsidRPr="004672C8" w:rsidRDefault="004672C8" w:rsidP="004672C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黃振中，國立科學工藝博物館</w:t>
            </w:r>
            <w:proofErr w:type="gramStart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蒐</w:t>
            </w:r>
            <w:proofErr w:type="gramEnd"/>
            <w:r w:rsidRPr="004672C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藏研究組研究助理</w:t>
            </w:r>
            <w:bookmarkEnd w:id="36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28C9" w14:textId="1BAD85A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6836AE">
              <w:t>S20</w:t>
            </w:r>
            <w:r w:rsidR="004644C4">
              <w:t>5</w:t>
            </w:r>
          </w:p>
          <w:p w14:paraId="02060A47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展示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三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09E6C944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69FAD07E" w14:textId="0F0CD0E6" w:rsidR="008B03CD" w:rsidRPr="005517CA" w:rsidRDefault="00AA05BC" w:rsidP="006D6988">
            <w:pPr>
              <w:snapToGrid w:val="0"/>
              <w:rPr>
                <w:rFonts w:eastAsia="標楷體"/>
                <w:kern w:val="0"/>
              </w:rPr>
            </w:pPr>
            <w:bookmarkStart w:id="37" w:name="_Hlk144738081"/>
            <w:r w:rsidRPr="004F5B4F">
              <w:rPr>
                <w:rFonts w:eastAsia="標楷體" w:hint="eastAsia"/>
                <w:kern w:val="0"/>
              </w:rPr>
              <w:t>黃世輝，國立雲林科技大學</w:t>
            </w:r>
            <w:r w:rsidRPr="004F5B4F">
              <w:rPr>
                <w:rFonts w:eastAsia="標楷體" w:hint="eastAsia"/>
                <w:kern w:val="0"/>
              </w:rPr>
              <w:t xml:space="preserve"> </w:t>
            </w:r>
            <w:r w:rsidRPr="004F5B4F">
              <w:rPr>
                <w:rFonts w:eastAsia="標楷體" w:hint="eastAsia"/>
                <w:kern w:val="0"/>
              </w:rPr>
              <w:t>設計學研究所特聘教授</w:t>
            </w:r>
            <w:bookmarkEnd w:id="37"/>
          </w:p>
          <w:p w14:paraId="66A8B3A1" w14:textId="77777777" w:rsidR="00B95F79" w:rsidRPr="005E38E5" w:rsidRDefault="00B95F79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D73A4E0" w14:textId="77777777" w:rsidR="008B03CD" w:rsidRPr="008C372F" w:rsidRDefault="008B03CD" w:rsidP="008B03CD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38" w:name="_Hlk144738103"/>
            <w:r w:rsidRPr="008C372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以展現標本主體價值的常設展示</w:t>
            </w:r>
          </w:p>
          <w:p w14:paraId="4A3FCE3B" w14:textId="77777777" w:rsid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8C372F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陳勇輝，國立海洋生物博物館助理研究員</w:t>
            </w:r>
          </w:p>
          <w:p w14:paraId="5B8518F8" w14:textId="77777777" w:rsidR="008B03CD" w:rsidRPr="008B03CD" w:rsidRDefault="008B03CD" w:rsidP="008B03CD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Line@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開發展示導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覽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輔助活動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以沃爾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巴克氏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菌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生物防治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特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展為例</w:t>
            </w:r>
          </w:p>
          <w:p w14:paraId="20772B70" w14:textId="60FF9267" w:rsidR="008B03CD" w:rsidRP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郭世文</w:t>
            </w:r>
            <w:r w:rsidR="00875311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、莊德馨</w:t>
            </w:r>
            <w:r w:rsidR="00875311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，國立科學工藝博物館展示組助理研究員</w:t>
            </w:r>
            <w:r w:rsidR="00875311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；國立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南藝術大學研究生</w:t>
            </w:r>
            <w:r w:rsidR="00875311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</w:p>
          <w:bookmarkEnd w:id="38"/>
          <w:p w14:paraId="114CF778" w14:textId="11A50A7B" w:rsidR="0038634B" w:rsidRPr="002348E6" w:rsidRDefault="0038634B" w:rsidP="005517CA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5G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技術在博物館的運用：以國立臺灣史前文化博物館南科考古館「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沉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浸式互動劇場體驗」為例</w:t>
            </w:r>
          </w:p>
          <w:p w14:paraId="42F86C07" w14:textId="50BE6905" w:rsidR="008B03CD" w:rsidRPr="008B03CD" w:rsidRDefault="0038634B" w:rsidP="0038634B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翁載富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、林芳儀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，國立臺灣史前文化博物館資訊企劃員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；研究助理</w:t>
            </w: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6D6988" w:rsidRPr="00140FEA" w14:paraId="3FE425BA" w14:textId="77777777" w:rsidTr="008D73E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2802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1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2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787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休息</w:t>
            </w:r>
          </w:p>
        </w:tc>
      </w:tr>
      <w:tr w:rsidR="006D6988" w:rsidRPr="00140FEA" w14:paraId="65DCB6BC" w14:textId="77777777" w:rsidTr="003310D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28B0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11: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2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0~12:30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B2CB" w14:textId="77777777" w:rsidR="006D6988" w:rsidRPr="00140FEA" w:rsidRDefault="006D6988" w:rsidP="006D6988">
            <w:pPr>
              <w:widowControl/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91716F">
              <w:rPr>
                <w:rFonts w:ascii="Times New Roman" w:eastAsiaTheme="minorEastAsia" w:hAnsi="Times New Roman" w:cs="Times New Roman"/>
                <w:kern w:val="0"/>
                <w:szCs w:val="24"/>
              </w:rPr>
              <w:t>論文發表（五）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873" w14:textId="75993796" w:rsidR="006836AE" w:rsidRPr="00140FEA" w:rsidRDefault="006836AE" w:rsidP="006836AE">
            <w:pPr>
              <w:snapToGrid w:val="0"/>
              <w:ind w:left="120" w:hanging="12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場地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 </w:t>
            </w:r>
            <w:r w:rsidR="004644C4">
              <w:rPr>
                <w:rFonts w:hint="eastAsia"/>
                <w:szCs w:val="24"/>
              </w:rPr>
              <w:t>S</w:t>
            </w:r>
            <w:r w:rsidR="004644C4">
              <w:rPr>
                <w:szCs w:val="24"/>
              </w:rPr>
              <w:t>105</w:t>
            </w:r>
          </w:p>
          <w:p w14:paraId="7573823A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教育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詮釋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三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747D3CD3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387C6DB0" w14:textId="77777777" w:rsidR="001C26F9" w:rsidRDefault="001C26F9" w:rsidP="001C26F9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140FEA">
              <w:rPr>
                <w:rFonts w:ascii="標楷體" w:eastAsia="標楷體" w:hAnsi="標楷體" w:hint="eastAsia"/>
                <w:kern w:val="0"/>
              </w:rPr>
              <w:t>劉婉珍，</w:t>
            </w:r>
            <w:r w:rsidRPr="00140FEA">
              <w:rPr>
                <w:rFonts w:ascii="標楷體" w:eastAsia="標楷體" w:hAnsi="標楷體"/>
                <w:kern w:val="0"/>
              </w:rPr>
              <w:t>國立</w:t>
            </w:r>
            <w:proofErr w:type="gramStart"/>
            <w:r w:rsidRPr="00140FEA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140FEA">
              <w:rPr>
                <w:rFonts w:ascii="標楷體" w:eastAsia="標楷體" w:hAnsi="標楷體"/>
                <w:kern w:val="0"/>
              </w:rPr>
              <w:t>南藝術大學博物館學與古物維護研究所教授</w:t>
            </w:r>
          </w:p>
          <w:p w14:paraId="652A04A4" w14:textId="77777777" w:rsidR="00340DCC" w:rsidRPr="001475D0" w:rsidRDefault="00340DCC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750A2331" w14:textId="77777777" w:rsidR="0018767F" w:rsidRPr="008A0F59" w:rsidRDefault="0018767F" w:rsidP="0018767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39" w:name="_Hlk144738169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博物館兒童空間的家長行為：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國立臺灣美術館個案研究</w:t>
            </w:r>
          </w:p>
          <w:p w14:paraId="16845799" w14:textId="77777777" w:rsidR="0018767F" w:rsidRPr="008A0F59" w:rsidRDefault="0018767F" w:rsidP="0018767F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賴</w:t>
            </w:r>
            <w:proofErr w:type="gramStart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芃</w:t>
            </w:r>
            <w:proofErr w:type="gramEnd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儒，國立</w:t>
            </w:r>
            <w:proofErr w:type="gramStart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南藝術大學研究生</w:t>
            </w:r>
          </w:p>
          <w:p w14:paraId="285C147D" w14:textId="77777777" w:rsidR="0018767F" w:rsidRPr="008A0F59" w:rsidRDefault="008A0F59" w:rsidP="0018767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運用快速回顧研究探查新冠</w:t>
            </w:r>
            <w:proofErr w:type="gramStart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疫</w:t>
            </w:r>
            <w:proofErr w:type="gramEnd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情期間博物館高齡活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動樣態</w:t>
            </w:r>
          </w:p>
          <w:p w14:paraId="2A5FEECF" w14:textId="77777777" w:rsidR="008A0F59" w:rsidRPr="008A0F59" w:rsidRDefault="008A0F59" w:rsidP="008A0F59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姜</w:t>
            </w:r>
            <w:proofErr w:type="gramEnd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韋彤，英國倫敦大學生物科學所博士候選人</w:t>
            </w:r>
          </w:p>
          <w:p w14:paraId="015F0676" w14:textId="77777777" w:rsidR="008A0F59" w:rsidRPr="008A0F59" w:rsidRDefault="008A0F59" w:rsidP="008A0F59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博物館知識的轉化與</w:t>
            </w:r>
            <w:proofErr w:type="gramStart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傳遞－以國立</w:t>
            </w:r>
            <w:proofErr w:type="gramEnd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臺灣史前文化博物館「與土地共舞」繪本為例</w:t>
            </w:r>
          </w:p>
          <w:p w14:paraId="34A7E2FD" w14:textId="170BC1AF" w:rsidR="008A0F59" w:rsidRPr="008A0F59" w:rsidRDefault="008A0F59" w:rsidP="008A0F59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戴怡安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、楊小青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、簡</w:t>
            </w:r>
            <w:proofErr w:type="gramStart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汎</w:t>
            </w:r>
            <w:proofErr w:type="gramEnd"/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傑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，國立臺灣史前文化博物館計畫助理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；國立臺灣史前文化博物館副研究員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；多邊行展示設計室內裝修股份有限公司總監</w:t>
            </w:r>
            <w:r w:rsidRPr="008A0F59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bookmarkEnd w:id="39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D3EF" w14:textId="33E12762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S203</w:t>
            </w:r>
          </w:p>
          <w:p w14:paraId="6B0D6509" w14:textId="77777777" w:rsidR="00A05526" w:rsidRDefault="00993C1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管理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行銷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6DFD20EE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4B800967" w14:textId="77777777" w:rsidR="00D3624D" w:rsidRPr="00140FEA" w:rsidRDefault="00D3624D" w:rsidP="00D3624D">
            <w:pPr>
              <w:snapToGrid w:val="0"/>
              <w:ind w:left="120" w:hanging="120"/>
              <w:jc w:val="both"/>
              <w:rPr>
                <w:rFonts w:eastAsia="標楷體"/>
                <w:kern w:val="0"/>
              </w:rPr>
            </w:pPr>
            <w:r w:rsidRPr="00140FEA">
              <w:rPr>
                <w:rFonts w:eastAsia="標楷體" w:hint="eastAsia"/>
                <w:kern w:val="0"/>
              </w:rPr>
              <w:t>于瑞珍</w:t>
            </w:r>
            <w:r w:rsidRPr="00140FEA">
              <w:rPr>
                <w:rFonts w:eastAsia="標楷體" w:hint="eastAsia"/>
                <w:kern w:val="0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前國立科學工藝博物館研究員</w:t>
            </w:r>
          </w:p>
          <w:p w14:paraId="155BB178" w14:textId="77777777" w:rsidR="001475D0" w:rsidRPr="00D3624D" w:rsidRDefault="001475D0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2CC5AB41" w14:textId="77777777" w:rsidR="00340DCC" w:rsidRPr="00BB0CA8" w:rsidRDefault="00340DCC" w:rsidP="00340DC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40" w:name="_Hlk144738254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觀看古蹟的新視角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-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擬人角色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IP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的行銷策略</w:t>
            </w:r>
          </w:p>
          <w:p w14:paraId="18B9B25B" w14:textId="77777777" w:rsidR="00340DCC" w:rsidRPr="00BB0CA8" w:rsidRDefault="00340DCC" w:rsidP="00340DCC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譚</w:t>
            </w:r>
            <w:r w:rsidR="00BB0CA8"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秋慧，新北市立淡水古蹟博物館組員</w:t>
            </w:r>
          </w:p>
          <w:p w14:paraId="4E2C6CB4" w14:textId="77777777" w:rsidR="00BB0CA8" w:rsidRPr="00BB0CA8" w:rsidRDefault="00BB0CA8" w:rsidP="00BB0CA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博物館文化資產創意行銷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-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中山樓建築美學轉化設計思考案例</w:t>
            </w:r>
          </w:p>
          <w:p w14:paraId="6A466922" w14:textId="77777777" w:rsidR="00BB0CA8" w:rsidRDefault="00BB0CA8" w:rsidP="00BB0CA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樓文</w:t>
            </w:r>
            <w:proofErr w:type="gramStart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甯</w:t>
            </w:r>
            <w:proofErr w:type="gramEnd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，國立臺灣圖書館中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山樓編輯</w:t>
            </w:r>
          </w:p>
          <w:p w14:paraId="15F24D9B" w14:textId="77777777" w:rsidR="00BB0CA8" w:rsidRPr="00BB0CA8" w:rsidRDefault="00BB0CA8" w:rsidP="00BB0CA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從體驗經濟視角探究與博物館劇場的連結</w:t>
            </w:r>
          </w:p>
          <w:p w14:paraId="6BBE515C" w14:textId="09A40FDE" w:rsidR="00BB0CA8" w:rsidRPr="00340DCC" w:rsidRDefault="00BB0CA8" w:rsidP="00BB0CA8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陳沛瑄，國立</w:t>
            </w:r>
            <w:proofErr w:type="gramStart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南大學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BB0CA8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戲劇創作與應用學系碩士生</w:t>
            </w:r>
            <w:bookmarkEnd w:id="40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38F2" w14:textId="1248266E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S204</w:t>
            </w:r>
          </w:p>
          <w:p w14:paraId="7106A805" w14:textId="77777777" w:rsidR="00993C16" w:rsidRDefault="00993C1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觀眾研究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二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55FA3496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1D583559" w14:textId="181EBF44" w:rsidR="00AA05BC" w:rsidRDefault="00AA05BC" w:rsidP="00AA05BC">
            <w:pPr>
              <w:snapToGrid w:val="0"/>
              <w:rPr>
                <w:rFonts w:eastAsia="標楷體"/>
                <w:kern w:val="0"/>
              </w:rPr>
            </w:pPr>
            <w:r w:rsidRPr="0091716F">
              <w:rPr>
                <w:rFonts w:ascii="標楷體" w:eastAsia="標楷體" w:hAnsi="標楷體" w:cs="Times New Roman" w:hint="eastAsia"/>
                <w:szCs w:val="24"/>
              </w:rPr>
              <w:t>謝榮</w:t>
            </w:r>
            <w:r w:rsidR="001217E1" w:rsidRPr="0091716F">
              <w:rPr>
                <w:rFonts w:ascii="標楷體" w:eastAsia="標楷體" w:hAnsi="標楷體" w:cs="Times New Roman" w:hint="eastAsia"/>
                <w:szCs w:val="24"/>
              </w:rPr>
              <w:t>峯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 xml:space="preserve">  </w:t>
            </w:r>
            <w:r w:rsidRPr="004123F2">
              <w:rPr>
                <w:rFonts w:eastAsia="標楷體"/>
                <w:kern w:val="0"/>
              </w:rPr>
              <w:t>國立</w:t>
            </w:r>
            <w:r w:rsidRPr="00140FEA">
              <w:rPr>
                <w:rFonts w:eastAsia="標楷體"/>
                <w:kern w:val="0"/>
              </w:rPr>
              <w:t>中山大學</w:t>
            </w:r>
            <w:r w:rsidRPr="00140FEA">
              <w:rPr>
                <w:rFonts w:eastAsia="標楷體" w:hint="eastAsia"/>
                <w:kern w:val="0"/>
              </w:rPr>
              <w:t>藝術管理與創業研究所教授</w:t>
            </w:r>
            <w:r>
              <w:rPr>
                <w:rFonts w:eastAsia="標楷體" w:hint="eastAsia"/>
                <w:kern w:val="0"/>
              </w:rPr>
              <w:t>兼所長</w:t>
            </w:r>
          </w:p>
          <w:p w14:paraId="2B7D8954" w14:textId="29DEC267" w:rsidR="001475D0" w:rsidRDefault="001475D0" w:rsidP="001475D0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</w:p>
          <w:p w14:paraId="7A5DF318" w14:textId="77777777" w:rsidR="0070391C" w:rsidRPr="001475D0" w:rsidRDefault="0070391C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2F7593DC" w14:textId="77777777" w:rsidR="0070391C" w:rsidRPr="0070391C" w:rsidRDefault="0070391C" w:rsidP="0070391C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41" w:name="_Hlk144738313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我國各國立博物館參觀人數變化研究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-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人口變遷以及</w:t>
            </w:r>
            <w:proofErr w:type="gramStart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疫</w:t>
            </w:r>
            <w:proofErr w:type="gramEnd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情影響</w:t>
            </w:r>
          </w:p>
          <w:p w14:paraId="4A8A4E91" w14:textId="77777777" w:rsidR="0070391C" w:rsidRPr="0070391C" w:rsidRDefault="0070391C" w:rsidP="0070391C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陳叔倬，國立自然科學博物館助理研究員</w:t>
            </w:r>
          </w:p>
          <w:p w14:paraId="2EB0BE1E" w14:textId="77777777" w:rsidR="0070391C" w:rsidRPr="0070391C" w:rsidRDefault="0070391C" w:rsidP="0070391C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「太空飛行探索館」觀眾參</w:t>
            </w: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觀行為探究</w:t>
            </w:r>
          </w:p>
          <w:p w14:paraId="30919B34" w14:textId="77777777" w:rsidR="0070391C" w:rsidRPr="0070391C" w:rsidRDefault="0070391C" w:rsidP="0070391C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李婷珊，國立</w:t>
            </w:r>
            <w:proofErr w:type="gramStart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南藝術大學博物館學與古物維護研究所研究生</w:t>
            </w:r>
          </w:p>
          <w:p w14:paraId="06A23301" w14:textId="77777777" w:rsidR="0070391C" w:rsidRPr="0070391C" w:rsidRDefault="0070391C" w:rsidP="0070391C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臺灣文學館藝文商店觀眾經驗探究</w:t>
            </w:r>
          </w:p>
          <w:p w14:paraId="774985EF" w14:textId="2D9402CB" w:rsidR="0070391C" w:rsidRPr="0070391C" w:rsidRDefault="0070391C" w:rsidP="0070391C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曾硯苓，國立</w:t>
            </w:r>
            <w:proofErr w:type="gramStart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70391C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南藝術大學博物館學與古物維護研究所研究生</w:t>
            </w:r>
            <w:bookmarkEnd w:id="41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2ED" w14:textId="77777777" w:rsidR="006D6988" w:rsidRPr="00140FEA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</w:p>
        </w:tc>
      </w:tr>
      <w:tr w:rsidR="006D6988" w:rsidRPr="00140FEA" w14:paraId="693B500B" w14:textId="77777777" w:rsidTr="008D73E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45ED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12:30~13:30</w:t>
            </w:r>
          </w:p>
        </w:tc>
        <w:tc>
          <w:tcPr>
            <w:tcW w:w="1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A0F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午餐</w:t>
            </w:r>
          </w:p>
        </w:tc>
      </w:tr>
      <w:tr w:rsidR="006D6988" w:rsidRPr="00140FEA" w14:paraId="1237FC37" w14:textId="77777777" w:rsidTr="008D73E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93BC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13:30~14:30</w:t>
            </w:r>
          </w:p>
        </w:tc>
        <w:tc>
          <w:tcPr>
            <w:tcW w:w="1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65A5" w14:textId="55247F6A" w:rsidR="006D6988" w:rsidRDefault="000D4F47" w:rsidP="006D6988">
            <w:pPr>
              <w:widowControl/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91716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「博物館」</w:t>
            </w:r>
            <w:r w:rsidRPr="0091716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X </w:t>
            </w:r>
            <w:r w:rsidRPr="0091716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「科技、社會與傳播」聯合論壇</w:t>
            </w:r>
            <w:r w:rsidR="008B23B2" w:rsidRPr="008B23B2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  </w:t>
            </w:r>
            <w:r w:rsidR="00DE0A5F" w:rsidRPr="00DE0A5F">
              <w:rPr>
                <w:rFonts w:ascii="Times New Roman" w:eastAsiaTheme="minorEastAsia" w:hAnsi="Times New Roman" w:cs="Times New Roman" w:hint="eastAsia"/>
                <w:szCs w:val="24"/>
              </w:rPr>
              <w:t>地點：演講廳</w:t>
            </w:r>
          </w:p>
          <w:p w14:paraId="519277E3" w14:textId="23A96B3F" w:rsidR="00297DFB" w:rsidRDefault="00297DFB" w:rsidP="006D6988">
            <w:pPr>
              <w:widowControl/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主持人</w:t>
            </w:r>
          </w:p>
          <w:p w14:paraId="1EB51F23" w14:textId="116ACE25" w:rsidR="00297DFB" w:rsidRDefault="00297DFB" w:rsidP="00297DFB">
            <w:pPr>
              <w:suppressAutoHyphens w:val="0"/>
              <w:autoSpaceDN/>
              <w:ind w:left="360"/>
              <w:textAlignment w:val="auto"/>
              <w:rPr>
                <w:rFonts w:ascii="新細明體" w:hAnsi="新細明體"/>
              </w:rPr>
            </w:pPr>
            <w:r>
              <w:rPr>
                <w:rFonts w:hint="eastAsia"/>
              </w:rPr>
              <w:t>郭文華</w:t>
            </w:r>
            <w:r>
              <w:rPr>
                <w:rFonts w:hint="eastAsia"/>
              </w:rPr>
              <w:t xml:space="preserve">  </w:t>
            </w:r>
            <w:hyperlink r:id="rId8" w:tooltip="國立陽明交通大學科技與社會研究所" w:history="1">
              <w:r w:rsidRPr="00543C35">
                <w:t>國立陽明交通大學科技與社會研究所</w:t>
              </w:r>
            </w:hyperlink>
            <w:r w:rsidRPr="00543C35">
              <w:t>特聘教授</w:t>
            </w:r>
          </w:p>
          <w:p w14:paraId="04C07202" w14:textId="77777777" w:rsidR="00297DFB" w:rsidRPr="00297DFB" w:rsidRDefault="00297DFB" w:rsidP="00297DFB">
            <w:pPr>
              <w:widowControl/>
              <w:snapToGrid w:val="0"/>
            </w:pPr>
            <w:r w:rsidRPr="00297DFB">
              <w:rPr>
                <w:rFonts w:hint="eastAsia"/>
              </w:rPr>
              <w:t>與談人</w:t>
            </w:r>
          </w:p>
          <w:p w14:paraId="6DF1405A" w14:textId="7289BA48" w:rsidR="0004630B" w:rsidRDefault="0004630B" w:rsidP="0004630B">
            <w:pPr>
              <w:suppressAutoHyphens w:val="0"/>
              <w:autoSpaceDN/>
              <w:ind w:left="360"/>
              <w:textAlignment w:val="auto"/>
            </w:pPr>
            <w:r w:rsidRPr="00827623">
              <w:t>林益仁</w:t>
            </w:r>
            <w:r>
              <w:rPr>
                <w:rFonts w:hint="eastAsia"/>
              </w:rPr>
              <w:t xml:space="preserve">  </w:t>
            </w:r>
            <w:r w:rsidRPr="00827623">
              <w:t>國立</w:t>
            </w:r>
            <w:proofErr w:type="gramStart"/>
            <w:r w:rsidR="007E2036">
              <w:t>臺</w:t>
            </w:r>
            <w:proofErr w:type="gramEnd"/>
            <w:r w:rsidRPr="00827623">
              <w:t>北藝術大學博物館研究所</w:t>
            </w:r>
            <w:r>
              <w:rPr>
                <w:rFonts w:hint="eastAsia"/>
                <w:kern w:val="0"/>
              </w:rPr>
              <w:t>教授</w:t>
            </w:r>
            <w:r>
              <w:rPr>
                <w:rFonts w:hint="eastAsia"/>
                <w:kern w:val="0"/>
              </w:rPr>
              <w:t xml:space="preserve"> </w:t>
            </w:r>
          </w:p>
          <w:p w14:paraId="5B3EB94D" w14:textId="77777777" w:rsidR="0004630B" w:rsidRDefault="0004630B" w:rsidP="0004630B">
            <w:pPr>
              <w:suppressAutoHyphens w:val="0"/>
              <w:autoSpaceDN/>
              <w:ind w:left="360"/>
              <w:textAlignment w:val="auto"/>
            </w:pPr>
            <w:r>
              <w:rPr>
                <w:rFonts w:hint="eastAsia"/>
              </w:rPr>
              <w:t>林崇熙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國立雲林科技大學文化資產維護系教授</w:t>
            </w:r>
          </w:p>
          <w:p w14:paraId="10579B83" w14:textId="48AC6C46" w:rsidR="0004630B" w:rsidRDefault="001217E1" w:rsidP="0004630B">
            <w:pPr>
              <w:suppressAutoHyphens w:val="0"/>
              <w:autoSpaceDN/>
              <w:ind w:left="360"/>
              <w:textAlignment w:val="auto"/>
            </w:pPr>
            <w:r w:rsidRPr="0091716F">
              <w:rPr>
                <w:rFonts w:hint="eastAsia"/>
              </w:rPr>
              <w:t>陳</w:t>
            </w:r>
            <w:proofErr w:type="gramStart"/>
            <w:r w:rsidRPr="0091716F">
              <w:rPr>
                <w:rFonts w:hint="eastAsia"/>
              </w:rPr>
              <w:t>恒</w:t>
            </w:r>
            <w:proofErr w:type="gramEnd"/>
            <w:r w:rsidR="0004630B" w:rsidRPr="0091716F">
              <w:rPr>
                <w:rFonts w:hint="eastAsia"/>
              </w:rPr>
              <w:t>安</w:t>
            </w:r>
            <w:r w:rsidR="0004630B">
              <w:rPr>
                <w:rFonts w:hint="eastAsia"/>
              </w:rPr>
              <w:t xml:space="preserve">  </w:t>
            </w:r>
            <w:r w:rsidR="0004630B">
              <w:rPr>
                <w:rFonts w:hint="eastAsia"/>
              </w:rPr>
              <w:t>國立成功大學歷史系副教授</w:t>
            </w:r>
          </w:p>
          <w:p w14:paraId="25783BA3" w14:textId="77777777" w:rsidR="00297DFB" w:rsidRDefault="00297DFB" w:rsidP="00297DFB">
            <w:pPr>
              <w:suppressAutoHyphens w:val="0"/>
              <w:autoSpaceDN/>
              <w:ind w:left="360"/>
              <w:textAlignment w:val="auto"/>
            </w:pPr>
            <w:r>
              <w:rPr>
                <w:rFonts w:hint="eastAsia"/>
              </w:rPr>
              <w:t>黃俊夫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國立科學工藝博物館副研究員</w:t>
            </w:r>
          </w:p>
          <w:p w14:paraId="30824FB1" w14:textId="5FCA4F68" w:rsidR="000B2239" w:rsidRPr="00140FEA" w:rsidRDefault="000B2239" w:rsidP="00297DFB">
            <w:pPr>
              <w:suppressAutoHyphens w:val="0"/>
              <w:autoSpaceDN/>
              <w:ind w:left="360"/>
              <w:textAlignment w:val="auto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bookmarkStart w:id="42" w:name="_Hlk145687206"/>
            <w:r>
              <w:rPr>
                <w:rFonts w:ascii="Arial" w:hAnsi="Arial" w:cs="Arial"/>
                <w:color w:val="222222"/>
                <w:shd w:val="clear" w:color="auto" w:fill="FFFFFF"/>
              </w:rPr>
              <w:t>楊憶婷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　</w:t>
            </w:r>
            <w:r>
              <w:rPr>
                <w:rFonts w:hint="eastAsia"/>
              </w:rPr>
              <w:t>國立科學工藝博物館</w:t>
            </w:r>
            <w:r w:rsidR="000F6708">
              <w:rPr>
                <w:rFonts w:hint="eastAsia"/>
              </w:rPr>
              <w:t>副研究員</w:t>
            </w:r>
            <w:bookmarkEnd w:id="42"/>
          </w:p>
        </w:tc>
      </w:tr>
      <w:tr w:rsidR="006D6988" w:rsidRPr="00140FEA" w14:paraId="05ADDD43" w14:textId="77777777" w:rsidTr="0091716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8554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14:30~1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4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9599" w14:textId="0C09A7FA" w:rsidR="006D6988" w:rsidRPr="00140FEA" w:rsidRDefault="001217E1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91716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休息</w:t>
            </w:r>
            <w:r w:rsidRPr="0091716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+</w:t>
            </w:r>
            <w:r w:rsidRPr="0091716F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茶敘　場地：大廳</w:t>
            </w:r>
          </w:p>
        </w:tc>
      </w:tr>
      <w:tr w:rsidR="006D6988" w:rsidRPr="00140FEA" w14:paraId="717BFA8E" w14:textId="77777777" w:rsidTr="003310D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FC2C" w14:textId="77777777" w:rsidR="006D6988" w:rsidRPr="00140FEA" w:rsidRDefault="006D6988" w:rsidP="006D6988">
            <w:pPr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4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5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0~1</w:t>
            </w:r>
            <w:r w:rsidRPr="00140FEA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6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:</w:t>
            </w:r>
            <w:r w:rsidRPr="00140FEA"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0</w:t>
            </w: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3F7" w14:textId="77777777" w:rsidR="006D6988" w:rsidRPr="00140FEA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91716F">
              <w:rPr>
                <w:rFonts w:ascii="Times New Roman" w:eastAsiaTheme="minorEastAsia" w:hAnsi="Times New Roman" w:cs="Times New Roman"/>
                <w:kern w:val="0"/>
                <w:szCs w:val="24"/>
              </w:rPr>
              <w:t>論文發表（六）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1FF" w14:textId="342B40B9" w:rsidR="006836AE" w:rsidRPr="00140FEA" w:rsidRDefault="006836AE" w:rsidP="006836AE">
            <w:pPr>
              <w:snapToGrid w:val="0"/>
              <w:ind w:left="120" w:hanging="120"/>
              <w:jc w:val="both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t>場地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 xml:space="preserve"> </w:t>
            </w:r>
            <w:r w:rsidR="004644C4">
              <w:rPr>
                <w:rFonts w:hint="eastAsia"/>
                <w:szCs w:val="24"/>
              </w:rPr>
              <w:t>S</w:t>
            </w:r>
            <w:r w:rsidR="004644C4">
              <w:rPr>
                <w:szCs w:val="24"/>
              </w:rPr>
              <w:t>105</w:t>
            </w:r>
          </w:p>
          <w:p w14:paraId="62FDE3DF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典藏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維護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四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72DC75CF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6687C518" w14:textId="4F447354" w:rsidR="00192285" w:rsidRDefault="001475D0" w:rsidP="006D6988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43" w:name="_Hlk144738344"/>
            <w:r w:rsidRPr="00140FEA">
              <w:rPr>
                <w:rFonts w:ascii="Times New Roman" w:eastAsia="標楷體" w:hAnsi="Times New Roman" w:cs="Times New Roman"/>
                <w:kern w:val="0"/>
                <w:szCs w:val="24"/>
              </w:rPr>
              <w:t>吳</w:t>
            </w:r>
            <w:bookmarkEnd w:id="43"/>
            <w:r w:rsidR="00F244E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慶泰</w:t>
            </w:r>
            <w:r w:rsidRPr="00140FEA">
              <w:rPr>
                <w:rFonts w:ascii="新細明體" w:hAnsi="新細明體" w:cs="Times New Roman" w:hint="eastAsia"/>
                <w:kern w:val="0"/>
                <w:szCs w:val="24"/>
              </w:rPr>
              <w:t>，</w:t>
            </w:r>
            <w:r w:rsidRPr="00140FEA">
              <w:rPr>
                <w:rFonts w:ascii="Times New Roman" w:eastAsia="標楷體" w:hAnsi="Times New Roman" w:cs="Times New Roman"/>
                <w:kern w:val="0"/>
                <w:szCs w:val="24"/>
              </w:rPr>
              <w:t>國立</w:t>
            </w:r>
            <w:r w:rsidR="00F244E5" w:rsidRPr="00140FEA">
              <w:rPr>
                <w:rFonts w:eastAsia="標楷體" w:hint="eastAsia"/>
                <w:kern w:val="0"/>
              </w:rPr>
              <w:t>科學工藝博物館</w:t>
            </w:r>
            <w:r w:rsidR="00F244E5">
              <w:rPr>
                <w:rFonts w:eastAsia="標楷體" w:hint="eastAsia"/>
                <w:kern w:val="0"/>
              </w:rPr>
              <w:t>助理</w:t>
            </w:r>
            <w:r w:rsidR="00F244E5" w:rsidRPr="004123F2">
              <w:rPr>
                <w:rFonts w:eastAsia="標楷體"/>
                <w:kern w:val="0"/>
              </w:rPr>
              <w:t>研究員</w:t>
            </w:r>
          </w:p>
          <w:p w14:paraId="5D67F9E7" w14:textId="77777777" w:rsidR="001475D0" w:rsidRDefault="001475D0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66D67D0" w14:textId="77777777" w:rsidR="00371637" w:rsidRPr="00371637" w:rsidRDefault="00371637" w:rsidP="00371637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44" w:name="_Hlk144738406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桃園</w:t>
            </w:r>
            <w:proofErr w:type="gramStart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古廟光影</w:t>
            </w:r>
            <w:proofErr w:type="gramEnd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境</w:t>
            </w:r>
            <w:proofErr w:type="gramStart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象</w:t>
            </w:r>
            <w:proofErr w:type="gramEnd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：玻璃底片的修護與保存</w:t>
            </w:r>
          </w:p>
          <w:p w14:paraId="62EEEA6C" w14:textId="77777777" w:rsidR="00371637" w:rsidRDefault="00371637" w:rsidP="00371637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羅鴻文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、吳敏慈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</w:t>
            </w:r>
            <w:proofErr w:type="gramStart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郭偲緁</w:t>
            </w:r>
            <w:proofErr w:type="gramEnd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</w:t>
            </w:r>
            <w:proofErr w:type="gramStart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南藝術大學博物館學與古物維護研究所助理教授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1;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研究生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2;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專任助理</w:t>
            </w: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</w:p>
          <w:p w14:paraId="4188DFC4" w14:textId="77777777" w:rsidR="00371637" w:rsidRPr="00371637" w:rsidRDefault="00371637" w:rsidP="00371637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古蹟碑碣</w:t>
            </w:r>
            <w:proofErr w:type="gramStart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戶外填</w:t>
            </w:r>
            <w:proofErr w:type="gramEnd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色用</w:t>
            </w:r>
            <w:proofErr w:type="gramStart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漆之劣化</w:t>
            </w:r>
            <w:proofErr w:type="gramEnd"/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測試</w:t>
            </w:r>
          </w:p>
          <w:p w14:paraId="4EC2B9C3" w14:textId="77777777" w:rsidR="00371637" w:rsidRDefault="00371637" w:rsidP="00371637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371637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吳漢鐘，正修科技大學助理教授</w:t>
            </w:r>
          </w:p>
          <w:p w14:paraId="7C4C6293" w14:textId="77777777" w:rsidR="008B03CD" w:rsidRPr="008B03CD" w:rsidRDefault="00371637" w:rsidP="008B03CD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畫仙板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的機械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紙芯材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材質影響作品表層之探討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-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以郭雪湖作品為例</w:t>
            </w:r>
          </w:p>
          <w:p w14:paraId="43B528E4" w14:textId="3CFB96BD" w:rsidR="00371637" w:rsidRPr="008B03CD" w:rsidRDefault="00371637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徐妙宏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、李益成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、戴君珊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，正修科技</w:t>
            </w:r>
            <w:proofErr w:type="gramStart"/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大學文創設計</w:t>
            </w:r>
            <w:proofErr w:type="gramEnd"/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與藝術保存碩士班研究生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1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；正修科技大學文物修護研究中心主任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2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；正修科技大學視覺傳達設計系助理教授</w:t>
            </w:r>
            <w:r w:rsidR="008B03CD"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3</w:t>
            </w:r>
            <w:bookmarkEnd w:id="44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7FEF" w14:textId="18B0E89B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S203</w:t>
            </w:r>
          </w:p>
          <w:p w14:paraId="7577E5D8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展示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四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07782951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510BA855" w14:textId="27034C05" w:rsidR="008B03CD" w:rsidRDefault="001475D0" w:rsidP="006D6988">
            <w:pPr>
              <w:snapToGrid w:val="0"/>
              <w:rPr>
                <w:rFonts w:eastAsia="標楷體"/>
                <w:kern w:val="0"/>
              </w:rPr>
            </w:pPr>
            <w:r w:rsidRPr="00D05D62">
              <w:rPr>
                <w:rFonts w:ascii="標楷體" w:eastAsia="標楷體" w:hAnsi="標楷體" w:cs="Times New Roman" w:hint="eastAsia"/>
                <w:szCs w:val="24"/>
              </w:rPr>
              <w:t>楊翎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國立</w:t>
            </w:r>
            <w:r>
              <w:rPr>
                <w:rFonts w:eastAsia="標楷體" w:hint="eastAsia"/>
                <w:kern w:val="0"/>
              </w:rPr>
              <w:t>自然</w:t>
            </w:r>
            <w:r w:rsidRPr="00140FEA">
              <w:rPr>
                <w:rFonts w:eastAsia="標楷體" w:hint="eastAsia"/>
                <w:kern w:val="0"/>
              </w:rPr>
              <w:t>科學博物館</w:t>
            </w:r>
            <w:r w:rsidRPr="004123F2">
              <w:rPr>
                <w:rFonts w:eastAsia="標楷體"/>
                <w:kern w:val="0"/>
              </w:rPr>
              <w:t>研究員</w:t>
            </w:r>
          </w:p>
          <w:p w14:paraId="4488362E" w14:textId="77777777" w:rsidR="008B2A9C" w:rsidRPr="005E38E5" w:rsidRDefault="008B2A9C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319D1721" w14:textId="77777777" w:rsidR="008B03CD" w:rsidRPr="008B03CD" w:rsidRDefault="008B03CD" w:rsidP="008B03CD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45" w:name="_Hlk144738544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島嶼生活展示：澎湖生活博物館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特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展規劃回顧與展望</w:t>
            </w:r>
          </w:p>
          <w:p w14:paraId="4DA78134" w14:textId="77777777" w:rsidR="008B03CD" w:rsidRDefault="008B03CD" w:rsidP="008B03CD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莊凱</w:t>
            </w:r>
            <w:proofErr w:type="gramStart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証</w:t>
            </w:r>
            <w:proofErr w:type="gramEnd"/>
            <w:r w:rsidRPr="008B03CD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，澎湖縣政府文化局專業臨時人員</w:t>
            </w:r>
          </w:p>
          <w:p w14:paraId="6B78DC20" w14:textId="54D0C8C8" w:rsidR="008B03CD" w:rsidRPr="002348E6" w:rsidRDefault="002348E6" w:rsidP="008B03CD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互動科技在博物館展示常新化的運用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─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以南科考古館「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滄海桑田展項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」互動體驗設計為例</w:t>
            </w:r>
          </w:p>
          <w:p w14:paraId="38797E42" w14:textId="77777777" w:rsidR="002348E6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林芳儀，國立臺灣史前文化博物館研究助理</w:t>
            </w:r>
          </w:p>
          <w:p w14:paraId="7FBA2B65" w14:textId="77777777" w:rsidR="002348E6" w:rsidRPr="002348E6" w:rsidRDefault="002348E6" w:rsidP="002348E6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展示物件上架實務初探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——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以國立臺灣史前文化博物館南島常設展廳為例</w:t>
            </w:r>
          </w:p>
          <w:p w14:paraId="33AEA3C8" w14:textId="7647B9F1" w:rsidR="002348E6" w:rsidRPr="008B03CD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林康美，</w:t>
            </w:r>
            <w:r w:rsidR="008B048A" w:rsidRPr="008B048A"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  <w:t>國立</w:t>
            </w:r>
            <w:proofErr w:type="gramStart"/>
            <w:r w:rsidR="008B048A" w:rsidRPr="008B048A"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  <w:t>臺</w:t>
            </w:r>
            <w:proofErr w:type="gramEnd"/>
            <w:r w:rsidR="008B048A" w:rsidRPr="008B048A"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  <w:t>北藝術大學博物館研究所研究生</w:t>
            </w:r>
            <w:bookmarkEnd w:id="45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ECB9" w14:textId="510EE549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S204</w:t>
            </w:r>
          </w:p>
          <w:p w14:paraId="4E9B4B72" w14:textId="77777777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教育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詮釋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四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348EAC7F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795B036C" w14:textId="20C6618F" w:rsidR="00340DCC" w:rsidRDefault="001475D0" w:rsidP="006D6988">
            <w:pPr>
              <w:snapToGrid w:val="0"/>
              <w:rPr>
                <w:rFonts w:eastAsia="標楷體"/>
                <w:kern w:val="0"/>
              </w:rPr>
            </w:pPr>
            <w:bookmarkStart w:id="46" w:name="_Hlk144738632"/>
            <w:r w:rsidRPr="00D05D62">
              <w:rPr>
                <w:rFonts w:ascii="標楷體" w:eastAsia="標楷體" w:hAnsi="標楷體" w:cs="Times New Roman" w:hint="eastAsia"/>
                <w:szCs w:val="24"/>
              </w:rPr>
              <w:t>王裕宏</w:t>
            </w:r>
            <w:bookmarkEnd w:id="46"/>
            <w:r>
              <w:rPr>
                <w:rFonts w:ascii="Times New Roman" w:eastAsiaTheme="minorEastAsia" w:hAnsi="Times New Roman" w:cs="Times New Roman" w:hint="eastAsia"/>
                <w:szCs w:val="24"/>
              </w:rPr>
              <w:t xml:space="preserve">  </w:t>
            </w:r>
            <w:r w:rsidRPr="00140FEA">
              <w:rPr>
                <w:rFonts w:eastAsia="標楷體" w:hint="eastAsia"/>
                <w:kern w:val="0"/>
              </w:rPr>
              <w:t>國立科學工藝博物館</w:t>
            </w:r>
            <w:r w:rsidRPr="004123F2">
              <w:rPr>
                <w:rFonts w:eastAsia="標楷體"/>
                <w:kern w:val="0"/>
              </w:rPr>
              <w:t>研究員</w:t>
            </w:r>
          </w:p>
          <w:p w14:paraId="431CD70E" w14:textId="77777777" w:rsidR="008B2A9C" w:rsidRDefault="008B2A9C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3B2CFBD7" w14:textId="77777777" w:rsidR="00A808AB" w:rsidRPr="00A808AB" w:rsidRDefault="00A808AB" w:rsidP="00A808AB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47" w:name="_Hlk144738652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國立臺灣文學館「文壇封鎖中」桌遊說明影片需求探析</w:t>
            </w:r>
          </w:p>
          <w:p w14:paraId="66453981" w14:textId="77777777" w:rsidR="00A808AB" w:rsidRDefault="00A808AB" w:rsidP="00A808AB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秦</w:t>
            </w:r>
            <w:proofErr w:type="gramStart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珮</w:t>
            </w:r>
            <w:proofErr w:type="gramEnd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芯，國立</w:t>
            </w:r>
            <w:proofErr w:type="gramStart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南藝術大學研究生</w:t>
            </w:r>
          </w:p>
          <w:p w14:paraId="6A4F8672" w14:textId="77777777" w:rsidR="00A808AB" w:rsidRPr="00A808AB" w:rsidRDefault="00A808AB" w:rsidP="00A808AB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科學博物館結合傳統工藝之展示活動策辦</w:t>
            </w:r>
          </w:p>
          <w:p w14:paraId="002EE381" w14:textId="77777777" w:rsidR="00A808AB" w:rsidRDefault="00A808AB" w:rsidP="00A808AB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吳韻如，國立科學工藝博物館展示組聘用技術師、國立高雄師範大學文化創意設計碩士學位學程專班碩士生</w:t>
            </w:r>
          </w:p>
          <w:p w14:paraId="0883F649" w14:textId="77777777" w:rsidR="00A808AB" w:rsidRPr="00A808AB" w:rsidRDefault="00A808AB" w:rsidP="00A808AB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透過文物學歷史：以「某人</w:t>
            </w:r>
            <w:proofErr w:type="gramStart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食器展</w:t>
            </w:r>
            <w:proofErr w:type="gramEnd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」及「史前宜蘭</w:t>
            </w:r>
            <w:proofErr w:type="gramStart"/>
            <w:r w:rsidRPr="00A808AB">
              <w:rPr>
                <w:rFonts w:ascii="Times New Roman" w:eastAsiaTheme="minorEastAsia" w:hAnsi="Times New Roman" w:cs="Times New Roman" w:hint="cs"/>
                <w:kern w:val="0"/>
                <w:sz w:val="20"/>
                <w:szCs w:val="20"/>
              </w:rPr>
              <w:t>―</w:t>
            </w:r>
            <w:proofErr w:type="gramEnd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寫在地底的歷史」兩個個案比較</w:t>
            </w:r>
          </w:p>
          <w:p w14:paraId="6FFF5078" w14:textId="4992E640" w:rsidR="00A808AB" w:rsidRPr="00A808AB" w:rsidRDefault="00A808AB" w:rsidP="00A808AB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proofErr w:type="gramStart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范采琦</w:t>
            </w:r>
            <w:proofErr w:type="gramEnd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，國立</w:t>
            </w:r>
            <w:proofErr w:type="gramStart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A808AB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北藝術大學博物館研究所研究生</w:t>
            </w:r>
            <w:bookmarkEnd w:id="47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E93" w14:textId="2C385726" w:rsidR="006D6988" w:rsidRDefault="006D6988" w:rsidP="006D6988">
            <w:pPr>
              <w:snapToGrid w:val="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  <w:r w:rsidRPr="00140FEA">
              <w:rPr>
                <w:rFonts w:ascii="Times New Roman" w:eastAsiaTheme="minorEastAsia" w:hAnsi="Times New Roman" w:cs="Times New Roman"/>
                <w:kern w:val="0"/>
                <w:szCs w:val="24"/>
              </w:rPr>
              <w:lastRenderedPageBreak/>
              <w:t>場地</w:t>
            </w:r>
            <w:r w:rsidR="004644C4">
              <w:t>S205</w:t>
            </w:r>
          </w:p>
          <w:p w14:paraId="4647E3C9" w14:textId="77777777" w:rsidR="00A05526" w:rsidRDefault="00A0552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數位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kern w:val="0"/>
                <w:szCs w:val="24"/>
              </w:rPr>
              <w:t>資訊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>三</w:t>
            </w:r>
            <w:r w:rsidRPr="00140FEA">
              <w:rPr>
                <w:rFonts w:ascii="Times New Roman" w:eastAsiaTheme="minorEastAsia" w:hAnsi="Times New Roman" w:cs="Times New Roman"/>
                <w:szCs w:val="24"/>
              </w:rPr>
              <w:t>）</w:t>
            </w:r>
          </w:p>
          <w:p w14:paraId="56116067" w14:textId="77777777" w:rsidR="005E38E5" w:rsidRDefault="005E38E5" w:rsidP="005E38E5">
            <w:pPr>
              <w:snapToGrid w:val="0"/>
              <w:rPr>
                <w:rFonts w:eastAsia="標楷體"/>
                <w:kern w:val="0"/>
              </w:rPr>
            </w:pPr>
            <w:r w:rsidRPr="00140FEA">
              <w:rPr>
                <w:rFonts w:eastAsia="標楷體"/>
                <w:kern w:val="0"/>
              </w:rPr>
              <w:t>主持人暨與談人</w:t>
            </w:r>
          </w:p>
          <w:p w14:paraId="7A542910" w14:textId="7F732280" w:rsidR="002348E6" w:rsidRPr="005D2D4C" w:rsidRDefault="00B62856" w:rsidP="006D698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bookmarkStart w:id="48" w:name="_Hlk144738692"/>
            <w:proofErr w:type="gramStart"/>
            <w:r w:rsidRPr="00D05D62">
              <w:rPr>
                <w:rFonts w:ascii="標楷體" w:eastAsia="標楷體" w:hAnsi="標楷體" w:cs="Times New Roman" w:hint="eastAsia"/>
                <w:szCs w:val="24"/>
              </w:rPr>
              <w:t>施登騰</w:t>
            </w:r>
            <w:bookmarkEnd w:id="48"/>
            <w:proofErr w:type="gramEnd"/>
            <w:r w:rsidRPr="00D05D62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5D2D4C" w:rsidRPr="005D2D4C">
              <w:rPr>
                <w:rFonts w:ascii="標楷體" w:eastAsia="標楷體" w:hAnsi="標楷體"/>
                <w:szCs w:val="24"/>
              </w:rPr>
              <w:t>中國科技大學視覺傳達設計系</w:t>
            </w:r>
            <w:r w:rsidR="005D2D4C" w:rsidRPr="005D2D4C">
              <w:rPr>
                <w:rFonts w:ascii="標楷體" w:eastAsia="標楷體" w:hAnsi="標楷體" w:cs="Times New Roman" w:hint="eastAsia"/>
                <w:szCs w:val="24"/>
              </w:rPr>
              <w:t>副教授</w:t>
            </w:r>
          </w:p>
          <w:p w14:paraId="7CF25F60" w14:textId="77777777" w:rsidR="00B62856" w:rsidRDefault="00B62856" w:rsidP="006D6988">
            <w:pPr>
              <w:snapToGrid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06A30889" w14:textId="708F857E" w:rsidR="002348E6" w:rsidRPr="006271B3" w:rsidRDefault="002348E6" w:rsidP="006271B3">
            <w:pPr>
              <w:pStyle w:val="a3"/>
              <w:numPr>
                <w:ilvl w:val="0"/>
                <w:numId w:val="3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bookmarkStart w:id="49" w:name="_Hlk144738719"/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大學生對於博物館虛擬實境展示之問卷</w:t>
            </w:r>
            <w:proofErr w:type="gramStart"/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研</w:t>
            </w:r>
            <w:proofErr w:type="gramEnd"/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析</w:t>
            </w:r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-</w:t>
            </w:r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以國立</w:t>
            </w:r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lastRenderedPageBreak/>
              <w:t>臺灣工藝研究發展中心「尋找臺灣工藝色」為例</w:t>
            </w:r>
          </w:p>
          <w:p w14:paraId="7D5EE763" w14:textId="77777777" w:rsidR="006271B3" w:rsidRDefault="002348E6" w:rsidP="006271B3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周一彤，國立臺灣工藝研究發展中心</w:t>
            </w:r>
            <w:proofErr w:type="gramStart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北分館副研究員</w:t>
            </w:r>
          </w:p>
          <w:p w14:paraId="255EBFCE" w14:textId="4C3DD8AA" w:rsidR="002348E6" w:rsidRPr="006271B3" w:rsidRDefault="002348E6" w:rsidP="006271B3">
            <w:pPr>
              <w:pStyle w:val="a3"/>
              <w:numPr>
                <w:ilvl w:val="0"/>
                <w:numId w:val="30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數位感官與歷史記憶：以</w:t>
            </w:r>
            <w:proofErr w:type="gramStart"/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史博</w:t>
            </w:r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VR</w:t>
            </w:r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《</w:t>
            </w:r>
            <w:proofErr w:type="spellStart"/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Paliljaw</w:t>
            </w:r>
            <w:proofErr w:type="spellEnd"/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 xml:space="preserve"> 1874</w:t>
            </w:r>
            <w:r w:rsidRPr="006271B3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》製作為例</w:t>
            </w:r>
          </w:p>
          <w:p w14:paraId="0847E60C" w14:textId="77777777" w:rsidR="002348E6" w:rsidRDefault="002348E6" w:rsidP="002348E6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2348E6"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張安理，國立臺灣歷史博物館科技計畫助理</w:t>
            </w:r>
          </w:p>
          <w:bookmarkEnd w:id="49"/>
          <w:p w14:paraId="27D3554C" w14:textId="00E45E79" w:rsidR="002348E6" w:rsidRPr="002348E6" w:rsidRDefault="002348E6" w:rsidP="0091716F">
            <w:pPr>
              <w:pStyle w:val="a3"/>
              <w:snapToGrid w:val="0"/>
              <w:ind w:leftChars="0" w:left="360"/>
              <w:rPr>
                <w:rFonts w:ascii="Times New Roman" w:eastAsiaTheme="minorEastAsia" w:hAnsi="Times New Roman" w:cs="Times New Roman"/>
                <w:kern w:val="0"/>
                <w:szCs w:val="24"/>
              </w:rPr>
            </w:pPr>
          </w:p>
        </w:tc>
      </w:tr>
    </w:tbl>
    <w:p w14:paraId="04BFB97E" w14:textId="77777777" w:rsidR="006E66A8" w:rsidRPr="00AB54DA" w:rsidRDefault="00A95DFB" w:rsidP="006E66A8">
      <w:pPr>
        <w:snapToGrid w:val="0"/>
        <w:ind w:left="283" w:hangingChars="118" w:hanging="283"/>
        <w:rPr>
          <w:rFonts w:ascii="Times New Roman" w:eastAsiaTheme="minorEastAsia" w:hAnsi="Times New Roman" w:cs="Times New Roman"/>
          <w:kern w:val="0"/>
          <w:szCs w:val="24"/>
        </w:rPr>
      </w:pPr>
      <w:proofErr w:type="gramStart"/>
      <w:r w:rsidRPr="00140FEA">
        <w:rPr>
          <w:rFonts w:ascii="Times New Roman" w:eastAsiaTheme="minorEastAsia" w:hAnsi="Times New Roman" w:cs="Times New Roman"/>
          <w:kern w:val="0"/>
          <w:szCs w:val="24"/>
        </w:rPr>
        <w:lastRenderedPageBreak/>
        <w:t>註</w:t>
      </w:r>
      <w:proofErr w:type="gramEnd"/>
      <w:r w:rsidRPr="00140FEA">
        <w:rPr>
          <w:rFonts w:ascii="Times New Roman" w:eastAsiaTheme="minorEastAsia" w:hAnsi="Times New Roman" w:cs="Times New Roman"/>
          <w:kern w:val="0"/>
          <w:szCs w:val="24"/>
        </w:rPr>
        <w:t>：</w:t>
      </w:r>
      <w:r w:rsidR="006E66A8" w:rsidRPr="00140FEA">
        <w:rPr>
          <w:rFonts w:ascii="Times New Roman" w:eastAsiaTheme="minorEastAsia" w:hAnsi="Times New Roman" w:cs="Times New Roman"/>
        </w:rPr>
        <w:t>主辦單位保留修改的權利</w:t>
      </w:r>
      <w:r w:rsidR="00704AA2" w:rsidRPr="00140FEA">
        <w:rPr>
          <w:rFonts w:ascii="Times New Roman" w:eastAsiaTheme="minorEastAsia" w:hAnsi="Times New Roman" w:cs="Times New Roman" w:hint="eastAsia"/>
        </w:rPr>
        <w:t xml:space="preserve"> </w:t>
      </w:r>
    </w:p>
    <w:p w14:paraId="4A3BBEDC" w14:textId="77777777" w:rsidR="00A95DFB" w:rsidRPr="00AB54DA" w:rsidRDefault="00A95DFB" w:rsidP="00A95DFB">
      <w:pPr>
        <w:snapToGrid w:val="0"/>
        <w:ind w:left="283" w:hangingChars="118" w:hanging="283"/>
        <w:rPr>
          <w:rFonts w:ascii="Times New Roman" w:eastAsiaTheme="minorEastAsia" w:hAnsi="Times New Roman" w:cs="Times New Roman"/>
          <w:kern w:val="0"/>
          <w:szCs w:val="24"/>
        </w:rPr>
      </w:pPr>
    </w:p>
    <w:p w14:paraId="7115DE94" w14:textId="77777777" w:rsidR="00A95DFB" w:rsidRPr="00AB54DA" w:rsidRDefault="00A95DFB">
      <w:pPr>
        <w:rPr>
          <w:rFonts w:ascii="Times New Roman" w:eastAsiaTheme="minorEastAsia" w:hAnsi="Times New Roman" w:cs="Times New Roman"/>
        </w:rPr>
      </w:pPr>
    </w:p>
    <w:p w14:paraId="6F08B9BE" w14:textId="77777777" w:rsidR="00A95DFB" w:rsidRPr="00AB54DA" w:rsidRDefault="00A95DFB">
      <w:pPr>
        <w:rPr>
          <w:rFonts w:ascii="Times New Roman" w:eastAsiaTheme="minorEastAsia" w:hAnsi="Times New Roman" w:cs="Times New Roman"/>
        </w:rPr>
      </w:pPr>
    </w:p>
    <w:sectPr w:rsidR="00A95DFB" w:rsidRPr="00AB54DA" w:rsidSect="008D73E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1839D" w14:textId="77777777" w:rsidR="002D69EF" w:rsidRDefault="002D69EF" w:rsidP="005035D3">
      <w:r>
        <w:separator/>
      </w:r>
    </w:p>
  </w:endnote>
  <w:endnote w:type="continuationSeparator" w:id="0">
    <w:p w14:paraId="62497A3D" w14:textId="77777777" w:rsidR="002D69EF" w:rsidRDefault="002D69EF" w:rsidP="005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16547"/>
      <w:docPartObj>
        <w:docPartGallery w:val="Page Numbers (Bottom of Page)"/>
        <w:docPartUnique/>
      </w:docPartObj>
    </w:sdtPr>
    <w:sdtEndPr/>
    <w:sdtContent>
      <w:p w14:paraId="547A793E" w14:textId="5AB92093" w:rsidR="003310D4" w:rsidRDefault="003310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6F" w:rsidRPr="0091716F">
          <w:rPr>
            <w:noProof/>
            <w:lang w:val="zh-TW"/>
          </w:rPr>
          <w:t>1</w:t>
        </w:r>
        <w:r>
          <w:fldChar w:fldCharType="end"/>
        </w:r>
      </w:p>
    </w:sdtContent>
  </w:sdt>
  <w:p w14:paraId="798A2832" w14:textId="77777777" w:rsidR="003310D4" w:rsidRDefault="00331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740E" w14:textId="77777777" w:rsidR="002D69EF" w:rsidRDefault="002D69EF" w:rsidP="005035D3">
      <w:r>
        <w:separator/>
      </w:r>
    </w:p>
  </w:footnote>
  <w:footnote w:type="continuationSeparator" w:id="0">
    <w:p w14:paraId="50990B3C" w14:textId="77777777" w:rsidR="002D69EF" w:rsidRDefault="002D69EF" w:rsidP="0050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CAF"/>
    <w:multiLevelType w:val="hybridMultilevel"/>
    <w:tmpl w:val="947E34F6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515CFA"/>
    <w:multiLevelType w:val="hybridMultilevel"/>
    <w:tmpl w:val="4A2E27F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51770E3"/>
    <w:multiLevelType w:val="hybridMultilevel"/>
    <w:tmpl w:val="FC1E9D3A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B011C9"/>
    <w:multiLevelType w:val="hybridMultilevel"/>
    <w:tmpl w:val="44701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5B4D54"/>
    <w:multiLevelType w:val="hybridMultilevel"/>
    <w:tmpl w:val="40C66910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A95DEF"/>
    <w:multiLevelType w:val="hybridMultilevel"/>
    <w:tmpl w:val="FC840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22610A"/>
    <w:multiLevelType w:val="hybridMultilevel"/>
    <w:tmpl w:val="328C846E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713ED6"/>
    <w:multiLevelType w:val="hybridMultilevel"/>
    <w:tmpl w:val="94BC66C6"/>
    <w:lvl w:ilvl="0" w:tplc="C61843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ACB704C"/>
    <w:multiLevelType w:val="hybridMultilevel"/>
    <w:tmpl w:val="5ABC6F76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DB0E3D"/>
    <w:multiLevelType w:val="hybridMultilevel"/>
    <w:tmpl w:val="AB1A7020"/>
    <w:lvl w:ilvl="0" w:tplc="89F60E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997320"/>
    <w:multiLevelType w:val="hybridMultilevel"/>
    <w:tmpl w:val="B544A712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C115AF"/>
    <w:multiLevelType w:val="hybridMultilevel"/>
    <w:tmpl w:val="89D2DD9E"/>
    <w:lvl w:ilvl="0" w:tplc="AB94F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C55F7F"/>
    <w:multiLevelType w:val="hybridMultilevel"/>
    <w:tmpl w:val="94E48B94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AB1E3F"/>
    <w:multiLevelType w:val="hybridMultilevel"/>
    <w:tmpl w:val="C2C23494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DF5BA5"/>
    <w:multiLevelType w:val="hybridMultilevel"/>
    <w:tmpl w:val="9D3A3C4A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353121"/>
    <w:multiLevelType w:val="hybridMultilevel"/>
    <w:tmpl w:val="202481B0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01361D"/>
    <w:multiLevelType w:val="hybridMultilevel"/>
    <w:tmpl w:val="E8F6C694"/>
    <w:lvl w:ilvl="0" w:tplc="8E443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A50CE2"/>
    <w:multiLevelType w:val="hybridMultilevel"/>
    <w:tmpl w:val="EE4EDE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AE44FA3"/>
    <w:multiLevelType w:val="hybridMultilevel"/>
    <w:tmpl w:val="0BA416A6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D379CE"/>
    <w:multiLevelType w:val="hybridMultilevel"/>
    <w:tmpl w:val="2BB04870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384078"/>
    <w:multiLevelType w:val="hybridMultilevel"/>
    <w:tmpl w:val="F9586A0C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BB5068"/>
    <w:multiLevelType w:val="hybridMultilevel"/>
    <w:tmpl w:val="8646C7D8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3757E6"/>
    <w:multiLevelType w:val="hybridMultilevel"/>
    <w:tmpl w:val="5B30AB2C"/>
    <w:lvl w:ilvl="0" w:tplc="9F32D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320EF0"/>
    <w:multiLevelType w:val="hybridMultilevel"/>
    <w:tmpl w:val="DAEADAEC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5C5E0A"/>
    <w:multiLevelType w:val="hybridMultilevel"/>
    <w:tmpl w:val="7ED41520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A3347E"/>
    <w:multiLevelType w:val="hybridMultilevel"/>
    <w:tmpl w:val="C2D26C52"/>
    <w:lvl w:ilvl="0" w:tplc="C44E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5F6F7D31"/>
    <w:multiLevelType w:val="hybridMultilevel"/>
    <w:tmpl w:val="AF7CA1BA"/>
    <w:lvl w:ilvl="0" w:tplc="C374D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F90DFC"/>
    <w:multiLevelType w:val="hybridMultilevel"/>
    <w:tmpl w:val="EAC8877A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B44CD0"/>
    <w:multiLevelType w:val="hybridMultilevel"/>
    <w:tmpl w:val="C0786412"/>
    <w:lvl w:ilvl="0" w:tplc="3822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30495A"/>
    <w:multiLevelType w:val="hybridMultilevel"/>
    <w:tmpl w:val="D9E83174"/>
    <w:lvl w:ilvl="0" w:tplc="36F83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16"/>
  </w:num>
  <w:num w:numId="5">
    <w:abstractNumId w:val="26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28"/>
  </w:num>
  <w:num w:numId="11">
    <w:abstractNumId w:val="4"/>
  </w:num>
  <w:num w:numId="12">
    <w:abstractNumId w:val="23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18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6"/>
  </w:num>
  <w:num w:numId="28">
    <w:abstractNumId w:val="22"/>
  </w:num>
  <w:num w:numId="29">
    <w:abstractNumId w:val="25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B"/>
    <w:rsid w:val="000028FA"/>
    <w:rsid w:val="00020D57"/>
    <w:rsid w:val="000305A0"/>
    <w:rsid w:val="0003797B"/>
    <w:rsid w:val="00044923"/>
    <w:rsid w:val="0004630B"/>
    <w:rsid w:val="000506C2"/>
    <w:rsid w:val="00063292"/>
    <w:rsid w:val="00071593"/>
    <w:rsid w:val="00073ABC"/>
    <w:rsid w:val="000816A1"/>
    <w:rsid w:val="00081DFD"/>
    <w:rsid w:val="00085454"/>
    <w:rsid w:val="0008618A"/>
    <w:rsid w:val="0008735F"/>
    <w:rsid w:val="000954C7"/>
    <w:rsid w:val="000A2809"/>
    <w:rsid w:val="000A5EF8"/>
    <w:rsid w:val="000A7FBA"/>
    <w:rsid w:val="000B2239"/>
    <w:rsid w:val="000B4FE6"/>
    <w:rsid w:val="000C0722"/>
    <w:rsid w:val="000D42A4"/>
    <w:rsid w:val="000D4F47"/>
    <w:rsid w:val="000E19F8"/>
    <w:rsid w:val="000E1F47"/>
    <w:rsid w:val="000E2D71"/>
    <w:rsid w:val="000E3D2A"/>
    <w:rsid w:val="000F02A7"/>
    <w:rsid w:val="000F1AF8"/>
    <w:rsid w:val="000F58D1"/>
    <w:rsid w:val="000F6708"/>
    <w:rsid w:val="00101A02"/>
    <w:rsid w:val="00102E46"/>
    <w:rsid w:val="0011017F"/>
    <w:rsid w:val="00112653"/>
    <w:rsid w:val="001217E1"/>
    <w:rsid w:val="00135FAD"/>
    <w:rsid w:val="00140FEA"/>
    <w:rsid w:val="001429E3"/>
    <w:rsid w:val="0014610E"/>
    <w:rsid w:val="001475D0"/>
    <w:rsid w:val="00156022"/>
    <w:rsid w:val="00163C5F"/>
    <w:rsid w:val="00164E7A"/>
    <w:rsid w:val="0017025B"/>
    <w:rsid w:val="00173319"/>
    <w:rsid w:val="001745C1"/>
    <w:rsid w:val="0018767F"/>
    <w:rsid w:val="00192285"/>
    <w:rsid w:val="001930E7"/>
    <w:rsid w:val="00193C25"/>
    <w:rsid w:val="00195618"/>
    <w:rsid w:val="00196444"/>
    <w:rsid w:val="001974F9"/>
    <w:rsid w:val="001C0463"/>
    <w:rsid w:val="001C26F9"/>
    <w:rsid w:val="001D10DE"/>
    <w:rsid w:val="001D2535"/>
    <w:rsid w:val="001D3933"/>
    <w:rsid w:val="001E0431"/>
    <w:rsid w:val="001E28B6"/>
    <w:rsid w:val="001E3AC7"/>
    <w:rsid w:val="001E696C"/>
    <w:rsid w:val="001F0C63"/>
    <w:rsid w:val="001F6228"/>
    <w:rsid w:val="0020059E"/>
    <w:rsid w:val="00204F05"/>
    <w:rsid w:val="002132AF"/>
    <w:rsid w:val="00217DA7"/>
    <w:rsid w:val="00220A90"/>
    <w:rsid w:val="002224EF"/>
    <w:rsid w:val="00226399"/>
    <w:rsid w:val="00232541"/>
    <w:rsid w:val="002348E6"/>
    <w:rsid w:val="00234C32"/>
    <w:rsid w:val="00242FE1"/>
    <w:rsid w:val="002431D4"/>
    <w:rsid w:val="00243A83"/>
    <w:rsid w:val="00246FB9"/>
    <w:rsid w:val="002471EE"/>
    <w:rsid w:val="00253CCA"/>
    <w:rsid w:val="0026613B"/>
    <w:rsid w:val="00275B62"/>
    <w:rsid w:val="002870C5"/>
    <w:rsid w:val="00295392"/>
    <w:rsid w:val="002969B6"/>
    <w:rsid w:val="00297DFB"/>
    <w:rsid w:val="002A0660"/>
    <w:rsid w:val="002B6747"/>
    <w:rsid w:val="002C0C22"/>
    <w:rsid w:val="002C484B"/>
    <w:rsid w:val="002D3286"/>
    <w:rsid w:val="002D69EF"/>
    <w:rsid w:val="002E10DF"/>
    <w:rsid w:val="003007A2"/>
    <w:rsid w:val="00300CBA"/>
    <w:rsid w:val="00302593"/>
    <w:rsid w:val="0030478C"/>
    <w:rsid w:val="0031734E"/>
    <w:rsid w:val="003310D4"/>
    <w:rsid w:val="003332AC"/>
    <w:rsid w:val="00335FB6"/>
    <w:rsid w:val="00335FFC"/>
    <w:rsid w:val="00340DCC"/>
    <w:rsid w:val="00344389"/>
    <w:rsid w:val="00344B1B"/>
    <w:rsid w:val="0035023E"/>
    <w:rsid w:val="003558AD"/>
    <w:rsid w:val="0035750D"/>
    <w:rsid w:val="00362E88"/>
    <w:rsid w:val="0036473A"/>
    <w:rsid w:val="0036578E"/>
    <w:rsid w:val="00371637"/>
    <w:rsid w:val="003727D4"/>
    <w:rsid w:val="00374B98"/>
    <w:rsid w:val="003757FD"/>
    <w:rsid w:val="003770AD"/>
    <w:rsid w:val="00384370"/>
    <w:rsid w:val="0038634B"/>
    <w:rsid w:val="003903FD"/>
    <w:rsid w:val="00395126"/>
    <w:rsid w:val="00395988"/>
    <w:rsid w:val="003969A8"/>
    <w:rsid w:val="003A000B"/>
    <w:rsid w:val="003A38B1"/>
    <w:rsid w:val="003A6540"/>
    <w:rsid w:val="003B60BE"/>
    <w:rsid w:val="003C54F5"/>
    <w:rsid w:val="003E447D"/>
    <w:rsid w:val="003F08D3"/>
    <w:rsid w:val="003F413D"/>
    <w:rsid w:val="004123F2"/>
    <w:rsid w:val="00415A8C"/>
    <w:rsid w:val="00422CCC"/>
    <w:rsid w:val="004258D6"/>
    <w:rsid w:val="00441735"/>
    <w:rsid w:val="00446FA4"/>
    <w:rsid w:val="00450ED1"/>
    <w:rsid w:val="00451ECC"/>
    <w:rsid w:val="004563E6"/>
    <w:rsid w:val="004626BA"/>
    <w:rsid w:val="004628C0"/>
    <w:rsid w:val="004644C4"/>
    <w:rsid w:val="0046526F"/>
    <w:rsid w:val="004672C8"/>
    <w:rsid w:val="0048796A"/>
    <w:rsid w:val="004905BD"/>
    <w:rsid w:val="004A0402"/>
    <w:rsid w:val="004A59A1"/>
    <w:rsid w:val="004C11CC"/>
    <w:rsid w:val="004C430C"/>
    <w:rsid w:val="004C4C20"/>
    <w:rsid w:val="004E2C3F"/>
    <w:rsid w:val="004F354D"/>
    <w:rsid w:val="004F5B4F"/>
    <w:rsid w:val="004F7442"/>
    <w:rsid w:val="00502C71"/>
    <w:rsid w:val="005035D3"/>
    <w:rsid w:val="005053B0"/>
    <w:rsid w:val="005126D0"/>
    <w:rsid w:val="00513E74"/>
    <w:rsid w:val="005142D3"/>
    <w:rsid w:val="0052434D"/>
    <w:rsid w:val="00540B62"/>
    <w:rsid w:val="00542869"/>
    <w:rsid w:val="005509D9"/>
    <w:rsid w:val="005517CA"/>
    <w:rsid w:val="00562EDF"/>
    <w:rsid w:val="005711A0"/>
    <w:rsid w:val="00571CB0"/>
    <w:rsid w:val="00581ADC"/>
    <w:rsid w:val="00582687"/>
    <w:rsid w:val="005856F0"/>
    <w:rsid w:val="00591594"/>
    <w:rsid w:val="00591C08"/>
    <w:rsid w:val="00596878"/>
    <w:rsid w:val="005B19CD"/>
    <w:rsid w:val="005B1CF7"/>
    <w:rsid w:val="005C2E12"/>
    <w:rsid w:val="005C669C"/>
    <w:rsid w:val="005D212D"/>
    <w:rsid w:val="005D2D4C"/>
    <w:rsid w:val="005D3E5E"/>
    <w:rsid w:val="005D689D"/>
    <w:rsid w:val="005D7E91"/>
    <w:rsid w:val="005E38E5"/>
    <w:rsid w:val="00601E6F"/>
    <w:rsid w:val="00604226"/>
    <w:rsid w:val="00606AE3"/>
    <w:rsid w:val="00607AFC"/>
    <w:rsid w:val="0061168D"/>
    <w:rsid w:val="0061260A"/>
    <w:rsid w:val="00613BB8"/>
    <w:rsid w:val="00613DC3"/>
    <w:rsid w:val="006271B3"/>
    <w:rsid w:val="0063101B"/>
    <w:rsid w:val="00634FC0"/>
    <w:rsid w:val="00637B65"/>
    <w:rsid w:val="00641E82"/>
    <w:rsid w:val="006451E4"/>
    <w:rsid w:val="00647B3F"/>
    <w:rsid w:val="00657AEB"/>
    <w:rsid w:val="00662139"/>
    <w:rsid w:val="006630BB"/>
    <w:rsid w:val="00665380"/>
    <w:rsid w:val="00670028"/>
    <w:rsid w:val="00671E8A"/>
    <w:rsid w:val="006807EC"/>
    <w:rsid w:val="00681708"/>
    <w:rsid w:val="006836AE"/>
    <w:rsid w:val="00683E20"/>
    <w:rsid w:val="00693343"/>
    <w:rsid w:val="006A2C69"/>
    <w:rsid w:val="006A2E0A"/>
    <w:rsid w:val="006A4A53"/>
    <w:rsid w:val="006B4CA4"/>
    <w:rsid w:val="006B4D80"/>
    <w:rsid w:val="006C65E5"/>
    <w:rsid w:val="006C68CC"/>
    <w:rsid w:val="006D1AE7"/>
    <w:rsid w:val="006D6988"/>
    <w:rsid w:val="006E3C83"/>
    <w:rsid w:val="006E66A8"/>
    <w:rsid w:val="006F00B4"/>
    <w:rsid w:val="006F1888"/>
    <w:rsid w:val="006F613F"/>
    <w:rsid w:val="007000E1"/>
    <w:rsid w:val="0070239E"/>
    <w:rsid w:val="0070391C"/>
    <w:rsid w:val="00704AA2"/>
    <w:rsid w:val="00710D9E"/>
    <w:rsid w:val="00711992"/>
    <w:rsid w:val="0071505D"/>
    <w:rsid w:val="00724449"/>
    <w:rsid w:val="0073303C"/>
    <w:rsid w:val="00742E72"/>
    <w:rsid w:val="00751E50"/>
    <w:rsid w:val="00755381"/>
    <w:rsid w:val="00765508"/>
    <w:rsid w:val="00775D46"/>
    <w:rsid w:val="00782FB1"/>
    <w:rsid w:val="00791505"/>
    <w:rsid w:val="007A1416"/>
    <w:rsid w:val="007A312D"/>
    <w:rsid w:val="007A41E4"/>
    <w:rsid w:val="007B4A0E"/>
    <w:rsid w:val="007D0671"/>
    <w:rsid w:val="007E2036"/>
    <w:rsid w:val="007E5399"/>
    <w:rsid w:val="007F0B5B"/>
    <w:rsid w:val="007F1619"/>
    <w:rsid w:val="007F3477"/>
    <w:rsid w:val="007F6658"/>
    <w:rsid w:val="00801014"/>
    <w:rsid w:val="00803490"/>
    <w:rsid w:val="008200D4"/>
    <w:rsid w:val="00824C51"/>
    <w:rsid w:val="00826804"/>
    <w:rsid w:val="00827460"/>
    <w:rsid w:val="00843107"/>
    <w:rsid w:val="008466B2"/>
    <w:rsid w:val="00855C88"/>
    <w:rsid w:val="00855E91"/>
    <w:rsid w:val="00856F1C"/>
    <w:rsid w:val="00861268"/>
    <w:rsid w:val="008628B3"/>
    <w:rsid w:val="00875311"/>
    <w:rsid w:val="008937EA"/>
    <w:rsid w:val="00895B2B"/>
    <w:rsid w:val="008A0F59"/>
    <w:rsid w:val="008A554E"/>
    <w:rsid w:val="008B03CD"/>
    <w:rsid w:val="008B048A"/>
    <w:rsid w:val="008B23B2"/>
    <w:rsid w:val="008B2A9C"/>
    <w:rsid w:val="008B36E4"/>
    <w:rsid w:val="008B39A8"/>
    <w:rsid w:val="008B5C75"/>
    <w:rsid w:val="008C372F"/>
    <w:rsid w:val="008D73D8"/>
    <w:rsid w:val="008D73EA"/>
    <w:rsid w:val="008E02B7"/>
    <w:rsid w:val="008E0F31"/>
    <w:rsid w:val="008E4683"/>
    <w:rsid w:val="0090279C"/>
    <w:rsid w:val="00903D43"/>
    <w:rsid w:val="00912197"/>
    <w:rsid w:val="00913F07"/>
    <w:rsid w:val="00916FA2"/>
    <w:rsid w:val="0091716F"/>
    <w:rsid w:val="00920DE1"/>
    <w:rsid w:val="0092281B"/>
    <w:rsid w:val="00932E19"/>
    <w:rsid w:val="0094142D"/>
    <w:rsid w:val="00941C1E"/>
    <w:rsid w:val="009463F9"/>
    <w:rsid w:val="00955A5C"/>
    <w:rsid w:val="00964758"/>
    <w:rsid w:val="00975011"/>
    <w:rsid w:val="009774BD"/>
    <w:rsid w:val="0098294C"/>
    <w:rsid w:val="00993C16"/>
    <w:rsid w:val="009A0E31"/>
    <w:rsid w:val="009A1FF5"/>
    <w:rsid w:val="009A3718"/>
    <w:rsid w:val="009A616D"/>
    <w:rsid w:val="009B02C0"/>
    <w:rsid w:val="009B365B"/>
    <w:rsid w:val="009D3CB2"/>
    <w:rsid w:val="009D6229"/>
    <w:rsid w:val="009E36E1"/>
    <w:rsid w:val="009E4828"/>
    <w:rsid w:val="009F5F2A"/>
    <w:rsid w:val="009F665C"/>
    <w:rsid w:val="00A007BE"/>
    <w:rsid w:val="00A03E78"/>
    <w:rsid w:val="00A0452B"/>
    <w:rsid w:val="00A05526"/>
    <w:rsid w:val="00A066DE"/>
    <w:rsid w:val="00A12D65"/>
    <w:rsid w:val="00A17AA7"/>
    <w:rsid w:val="00A70153"/>
    <w:rsid w:val="00A808AB"/>
    <w:rsid w:val="00A83E4C"/>
    <w:rsid w:val="00A84F20"/>
    <w:rsid w:val="00A854FC"/>
    <w:rsid w:val="00A9332C"/>
    <w:rsid w:val="00A95DFB"/>
    <w:rsid w:val="00AA05BC"/>
    <w:rsid w:val="00AA4F53"/>
    <w:rsid w:val="00AB1F29"/>
    <w:rsid w:val="00AB45FC"/>
    <w:rsid w:val="00AB54DA"/>
    <w:rsid w:val="00AC6BDC"/>
    <w:rsid w:val="00AD775D"/>
    <w:rsid w:val="00AE42D3"/>
    <w:rsid w:val="00AE471F"/>
    <w:rsid w:val="00AF481E"/>
    <w:rsid w:val="00B16347"/>
    <w:rsid w:val="00B247C3"/>
    <w:rsid w:val="00B33C83"/>
    <w:rsid w:val="00B4007B"/>
    <w:rsid w:val="00B45977"/>
    <w:rsid w:val="00B45B8B"/>
    <w:rsid w:val="00B45C20"/>
    <w:rsid w:val="00B45F5B"/>
    <w:rsid w:val="00B518AD"/>
    <w:rsid w:val="00B56832"/>
    <w:rsid w:val="00B61579"/>
    <w:rsid w:val="00B62856"/>
    <w:rsid w:val="00B64073"/>
    <w:rsid w:val="00B7318B"/>
    <w:rsid w:val="00B73933"/>
    <w:rsid w:val="00B77B2A"/>
    <w:rsid w:val="00B82F7B"/>
    <w:rsid w:val="00B86148"/>
    <w:rsid w:val="00B879D4"/>
    <w:rsid w:val="00B939BF"/>
    <w:rsid w:val="00B95F79"/>
    <w:rsid w:val="00BA4ED9"/>
    <w:rsid w:val="00BB0CA8"/>
    <w:rsid w:val="00BB3EE4"/>
    <w:rsid w:val="00BC3CF6"/>
    <w:rsid w:val="00BC3D29"/>
    <w:rsid w:val="00BD3A03"/>
    <w:rsid w:val="00BD675B"/>
    <w:rsid w:val="00BE16A6"/>
    <w:rsid w:val="00BF5896"/>
    <w:rsid w:val="00C017D5"/>
    <w:rsid w:val="00C035DA"/>
    <w:rsid w:val="00C05444"/>
    <w:rsid w:val="00C11472"/>
    <w:rsid w:val="00C13975"/>
    <w:rsid w:val="00C17D4B"/>
    <w:rsid w:val="00C258F2"/>
    <w:rsid w:val="00C26250"/>
    <w:rsid w:val="00C27821"/>
    <w:rsid w:val="00C44352"/>
    <w:rsid w:val="00C45EE1"/>
    <w:rsid w:val="00C61D64"/>
    <w:rsid w:val="00C74F03"/>
    <w:rsid w:val="00C75662"/>
    <w:rsid w:val="00C83B57"/>
    <w:rsid w:val="00C960AA"/>
    <w:rsid w:val="00CA1A56"/>
    <w:rsid w:val="00CA3558"/>
    <w:rsid w:val="00CB0891"/>
    <w:rsid w:val="00CD0A99"/>
    <w:rsid w:val="00CD1BD7"/>
    <w:rsid w:val="00CD5538"/>
    <w:rsid w:val="00CE5C53"/>
    <w:rsid w:val="00CE62BC"/>
    <w:rsid w:val="00CF1B9A"/>
    <w:rsid w:val="00CF337D"/>
    <w:rsid w:val="00CF3F6D"/>
    <w:rsid w:val="00CF6F05"/>
    <w:rsid w:val="00D05D62"/>
    <w:rsid w:val="00D118C2"/>
    <w:rsid w:val="00D122C3"/>
    <w:rsid w:val="00D140EE"/>
    <w:rsid w:val="00D16B34"/>
    <w:rsid w:val="00D300A1"/>
    <w:rsid w:val="00D3624D"/>
    <w:rsid w:val="00D376CB"/>
    <w:rsid w:val="00D53B1A"/>
    <w:rsid w:val="00D60BA1"/>
    <w:rsid w:val="00D65361"/>
    <w:rsid w:val="00D66280"/>
    <w:rsid w:val="00D71BEA"/>
    <w:rsid w:val="00D72C8D"/>
    <w:rsid w:val="00D9225E"/>
    <w:rsid w:val="00D968B2"/>
    <w:rsid w:val="00DB1E17"/>
    <w:rsid w:val="00DB4B4A"/>
    <w:rsid w:val="00DC76C4"/>
    <w:rsid w:val="00DD2B2B"/>
    <w:rsid w:val="00DE0A5F"/>
    <w:rsid w:val="00DE7A62"/>
    <w:rsid w:val="00DF2363"/>
    <w:rsid w:val="00DF451A"/>
    <w:rsid w:val="00DF711D"/>
    <w:rsid w:val="00E01350"/>
    <w:rsid w:val="00E05090"/>
    <w:rsid w:val="00E07644"/>
    <w:rsid w:val="00E13EC5"/>
    <w:rsid w:val="00E178E3"/>
    <w:rsid w:val="00E21E1C"/>
    <w:rsid w:val="00E272CD"/>
    <w:rsid w:val="00E35DFA"/>
    <w:rsid w:val="00E40F41"/>
    <w:rsid w:val="00E50709"/>
    <w:rsid w:val="00E61952"/>
    <w:rsid w:val="00E6258A"/>
    <w:rsid w:val="00E70914"/>
    <w:rsid w:val="00E7229B"/>
    <w:rsid w:val="00E9051D"/>
    <w:rsid w:val="00EA1F37"/>
    <w:rsid w:val="00EB0E97"/>
    <w:rsid w:val="00EB3889"/>
    <w:rsid w:val="00EC167B"/>
    <w:rsid w:val="00EC33BB"/>
    <w:rsid w:val="00EC37CF"/>
    <w:rsid w:val="00EC6C9B"/>
    <w:rsid w:val="00EC761F"/>
    <w:rsid w:val="00ED4DAA"/>
    <w:rsid w:val="00EE4DC4"/>
    <w:rsid w:val="00EF3943"/>
    <w:rsid w:val="00F02620"/>
    <w:rsid w:val="00F05FBB"/>
    <w:rsid w:val="00F0701B"/>
    <w:rsid w:val="00F13D15"/>
    <w:rsid w:val="00F13F20"/>
    <w:rsid w:val="00F244E5"/>
    <w:rsid w:val="00F34EDA"/>
    <w:rsid w:val="00F43D12"/>
    <w:rsid w:val="00F5176C"/>
    <w:rsid w:val="00F63415"/>
    <w:rsid w:val="00F73693"/>
    <w:rsid w:val="00F74125"/>
    <w:rsid w:val="00F75F24"/>
    <w:rsid w:val="00F83527"/>
    <w:rsid w:val="00F86452"/>
    <w:rsid w:val="00F9547D"/>
    <w:rsid w:val="00FA31EA"/>
    <w:rsid w:val="00FB5329"/>
    <w:rsid w:val="00FC00A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DFB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3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5D3"/>
    <w:rPr>
      <w:rFonts w:ascii="Calibri" w:eastAsia="新細明體" w:hAnsi="Calibri" w:cs="Tahoma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5D3"/>
    <w:rPr>
      <w:rFonts w:ascii="Calibri" w:eastAsia="新細明體" w:hAnsi="Calibri" w:cs="Tahoma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5D3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Strong"/>
    <w:basedOn w:val="a0"/>
    <w:uiPriority w:val="22"/>
    <w:qFormat/>
    <w:rsid w:val="00E13EC5"/>
    <w:rPr>
      <w:b/>
      <w:bCs/>
    </w:rPr>
  </w:style>
  <w:style w:type="paragraph" w:customStyle="1" w:styleId="Standard">
    <w:name w:val="Standard"/>
    <w:rsid w:val="00422CCC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b">
    <w:name w:val="Plain Text"/>
    <w:basedOn w:val="a"/>
    <w:link w:val="ac"/>
    <w:uiPriority w:val="99"/>
    <w:unhideWhenUsed/>
    <w:rsid w:val="00422CCC"/>
    <w:pPr>
      <w:suppressAutoHyphens w:val="0"/>
      <w:autoSpaceDN/>
      <w:textAlignment w:val="auto"/>
    </w:pPr>
    <w:rPr>
      <w:rFonts w:hAnsi="Courier New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422CCC"/>
    <w:rPr>
      <w:rFonts w:ascii="Calibri" w:eastAsia="新細明體" w:hAnsi="Courier New" w:cs="Courier New"/>
    </w:rPr>
  </w:style>
  <w:style w:type="paragraph" w:styleId="ad">
    <w:name w:val="Date"/>
    <w:basedOn w:val="a"/>
    <w:next w:val="a"/>
    <w:link w:val="ae"/>
    <w:uiPriority w:val="99"/>
    <w:semiHidden/>
    <w:unhideWhenUsed/>
    <w:rsid w:val="00C258F2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258F2"/>
    <w:rPr>
      <w:rFonts w:ascii="Calibri" w:eastAsia="新細明體" w:hAnsi="Calibri" w:cs="Tahoma"/>
      <w:kern w:val="3"/>
    </w:rPr>
  </w:style>
  <w:style w:type="paragraph" w:styleId="af">
    <w:name w:val="Revision"/>
    <w:hidden/>
    <w:uiPriority w:val="99"/>
    <w:semiHidden/>
    <w:rsid w:val="005517CA"/>
    <w:rPr>
      <w:rFonts w:ascii="Calibri" w:eastAsia="新細明體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DFB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3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5D3"/>
    <w:rPr>
      <w:rFonts w:ascii="Calibri" w:eastAsia="新細明體" w:hAnsi="Calibri" w:cs="Tahoma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5D3"/>
    <w:rPr>
      <w:rFonts w:ascii="Calibri" w:eastAsia="新細明體" w:hAnsi="Calibri" w:cs="Tahoma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5D3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Strong"/>
    <w:basedOn w:val="a0"/>
    <w:uiPriority w:val="22"/>
    <w:qFormat/>
    <w:rsid w:val="00E13EC5"/>
    <w:rPr>
      <w:b/>
      <w:bCs/>
    </w:rPr>
  </w:style>
  <w:style w:type="paragraph" w:customStyle="1" w:styleId="Standard">
    <w:name w:val="Standard"/>
    <w:rsid w:val="00422CCC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b">
    <w:name w:val="Plain Text"/>
    <w:basedOn w:val="a"/>
    <w:link w:val="ac"/>
    <w:uiPriority w:val="99"/>
    <w:unhideWhenUsed/>
    <w:rsid w:val="00422CCC"/>
    <w:pPr>
      <w:suppressAutoHyphens w:val="0"/>
      <w:autoSpaceDN/>
      <w:textAlignment w:val="auto"/>
    </w:pPr>
    <w:rPr>
      <w:rFonts w:hAnsi="Courier New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422CCC"/>
    <w:rPr>
      <w:rFonts w:ascii="Calibri" w:eastAsia="新細明體" w:hAnsi="Courier New" w:cs="Courier New"/>
    </w:rPr>
  </w:style>
  <w:style w:type="paragraph" w:styleId="ad">
    <w:name w:val="Date"/>
    <w:basedOn w:val="a"/>
    <w:next w:val="a"/>
    <w:link w:val="ae"/>
    <w:uiPriority w:val="99"/>
    <w:semiHidden/>
    <w:unhideWhenUsed/>
    <w:rsid w:val="00C258F2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258F2"/>
    <w:rPr>
      <w:rFonts w:ascii="Calibri" w:eastAsia="新細明體" w:hAnsi="Calibri" w:cs="Tahoma"/>
      <w:kern w:val="3"/>
    </w:rPr>
  </w:style>
  <w:style w:type="paragraph" w:styleId="af">
    <w:name w:val="Revision"/>
    <w:hidden/>
    <w:uiPriority w:val="99"/>
    <w:semiHidden/>
    <w:rsid w:val="005517CA"/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.nyc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958</Words>
  <Characters>5467</Characters>
  <Application>Microsoft Office Word</Application>
  <DocSecurity>0</DocSecurity>
  <Lines>45</Lines>
  <Paragraphs>12</Paragraphs>
  <ScaleCrop>false</ScaleCrop>
  <Company>SYNNEX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Shang-Ching Yeh</dc:creator>
  <cp:lastModifiedBy>黃俊夫</cp:lastModifiedBy>
  <cp:revision>3</cp:revision>
  <cp:lastPrinted>2023-09-04T09:01:00Z</cp:lastPrinted>
  <dcterms:created xsi:type="dcterms:W3CDTF">2023-09-28T01:21:00Z</dcterms:created>
  <dcterms:modified xsi:type="dcterms:W3CDTF">2023-09-28T01:24:00Z</dcterms:modified>
</cp:coreProperties>
</file>